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C6" w:rsidRPr="00C239EC" w:rsidRDefault="00DF528F" w:rsidP="00C239EC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ПРОЕКТНАЯ ДЕКЛАРАЦИЯ </w:t>
      </w:r>
      <w:r w:rsidR="00296B76" w:rsidRPr="005874FD">
        <w:rPr>
          <w:rFonts w:ascii="Times New Roman" w:hAnsi="Times New Roman" w:cs="Times New Roman"/>
          <w:sz w:val="24"/>
          <w:szCs w:val="24"/>
        </w:rPr>
        <w:t>от 18.02.2016</w:t>
      </w:r>
      <w:r w:rsidRPr="005874FD">
        <w:rPr>
          <w:rFonts w:ascii="Times New Roman" w:hAnsi="Times New Roman" w:cs="Times New Roman"/>
          <w:sz w:val="24"/>
          <w:szCs w:val="24"/>
        </w:rPr>
        <w:t>г.</w:t>
      </w:r>
      <w:r w:rsidR="00EC6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28F" w:rsidRDefault="00296B76" w:rsidP="00C239EC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п</w:t>
      </w:r>
      <w:r w:rsidR="00DF528F" w:rsidRPr="00C239EC">
        <w:rPr>
          <w:rFonts w:ascii="Times New Roman" w:hAnsi="Times New Roman" w:cs="Times New Roman"/>
          <w:sz w:val="24"/>
          <w:szCs w:val="24"/>
        </w:rPr>
        <w:t>о строительству многоэтажного жилого дома по адресу: Ленинградская область, Всеволожский район, дер.Янино-1, 7-я линия, участок 1.</w:t>
      </w:r>
    </w:p>
    <w:p w:rsidR="000C57E0" w:rsidRPr="00C239EC" w:rsidRDefault="000C57E0" w:rsidP="00C239EC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1. Информация о застройщике: 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1.1. Фирменное наименование: </w:t>
      </w:r>
      <w:r w:rsidR="00ED3B84" w:rsidRPr="00C239E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gramStart"/>
      <w:r w:rsidR="00ED3B84" w:rsidRPr="00C239EC">
        <w:rPr>
          <w:rFonts w:ascii="Times New Roman" w:hAnsi="Times New Roman" w:cs="Times New Roman"/>
          <w:sz w:val="24"/>
          <w:szCs w:val="24"/>
        </w:rPr>
        <w:t>А-ЛЕКС</w:t>
      </w:r>
      <w:proofErr w:type="gramEnd"/>
      <w:r w:rsidR="00ED3B84" w:rsidRPr="00C239EC">
        <w:rPr>
          <w:rFonts w:ascii="Times New Roman" w:hAnsi="Times New Roman" w:cs="Times New Roman"/>
          <w:sz w:val="24"/>
          <w:szCs w:val="24"/>
        </w:rPr>
        <w:t>»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1.2. Местонахож</w:t>
      </w:r>
      <w:r w:rsidR="00ED3B84" w:rsidRPr="00C239EC">
        <w:rPr>
          <w:rFonts w:ascii="Times New Roman" w:hAnsi="Times New Roman" w:cs="Times New Roman"/>
          <w:sz w:val="24"/>
          <w:szCs w:val="24"/>
        </w:rPr>
        <w:t>дение: Юрид</w:t>
      </w:r>
      <w:r w:rsidR="00EB5A0E" w:rsidRPr="00C239EC">
        <w:rPr>
          <w:rFonts w:ascii="Times New Roman" w:hAnsi="Times New Roman" w:cs="Times New Roman"/>
          <w:sz w:val="24"/>
          <w:szCs w:val="24"/>
        </w:rPr>
        <w:t>ический адрес: 190068, Санкт-Петербург, Н</w:t>
      </w:r>
      <w:r w:rsidR="00ED3B84" w:rsidRPr="00C239EC">
        <w:rPr>
          <w:rFonts w:ascii="Times New Roman" w:hAnsi="Times New Roman" w:cs="Times New Roman"/>
          <w:sz w:val="24"/>
          <w:szCs w:val="24"/>
        </w:rPr>
        <w:t xml:space="preserve">икольская площадь, дом 6, литера А, помещение 18Н. </w:t>
      </w:r>
      <w:r w:rsidRPr="00C239EC">
        <w:rPr>
          <w:rFonts w:ascii="Times New Roman" w:hAnsi="Times New Roman" w:cs="Times New Roman"/>
          <w:sz w:val="24"/>
          <w:szCs w:val="24"/>
        </w:rPr>
        <w:t xml:space="preserve"> Фактический адрес: 195279, г. Санкт-Петербург, пр. Индустриальный, д.29, корп.2,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1-Н.</w:t>
      </w:r>
    </w:p>
    <w:p w:rsidR="00EB5A0E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1.3. Режим работы офиса: понедельник</w:t>
      </w:r>
      <w:r w:rsidR="00EB5A0E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Pr="00C239EC">
        <w:rPr>
          <w:rFonts w:ascii="Times New Roman" w:hAnsi="Times New Roman" w:cs="Times New Roman"/>
          <w:sz w:val="24"/>
          <w:szCs w:val="24"/>
        </w:rPr>
        <w:t>- четверг 09.00-18.00; пятница 09.00-17.00</w:t>
      </w:r>
    </w:p>
    <w:p w:rsid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1.4. Сведения о государственной регистрации Застройщика: </w:t>
      </w:r>
    </w:p>
    <w:p w:rsidR="00781565" w:rsidRDefault="00C239EC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gramStart"/>
      <w:r w:rsidRPr="00C239EC">
        <w:rPr>
          <w:rFonts w:ascii="Times New Roman" w:hAnsi="Times New Roman" w:cs="Times New Roman"/>
          <w:sz w:val="24"/>
          <w:szCs w:val="24"/>
        </w:rPr>
        <w:t>А-ЛЕКС</w:t>
      </w:r>
      <w:proofErr w:type="gramEnd"/>
      <w:r w:rsidRPr="00C239E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ED3B84" w:rsidRPr="00C239EC">
        <w:rPr>
          <w:rFonts w:ascii="Times New Roman" w:hAnsi="Times New Roman" w:cs="Times New Roman"/>
          <w:sz w:val="24"/>
          <w:szCs w:val="24"/>
        </w:rPr>
        <w:t>18</w:t>
      </w:r>
      <w:r w:rsidR="00781565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ED3B84" w:rsidRPr="00C239EC">
        <w:rPr>
          <w:rFonts w:ascii="Times New Roman" w:hAnsi="Times New Roman" w:cs="Times New Roman"/>
          <w:sz w:val="24"/>
          <w:szCs w:val="24"/>
        </w:rPr>
        <w:t>2014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года М</w:t>
      </w:r>
      <w:r w:rsidR="00781565">
        <w:rPr>
          <w:rFonts w:ascii="Times New Roman" w:hAnsi="Times New Roman" w:cs="Times New Roman"/>
          <w:sz w:val="24"/>
          <w:szCs w:val="24"/>
        </w:rPr>
        <w:t xml:space="preserve">ежрайонной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ИФНС № 15 по Санкт-Петербургу, </w:t>
      </w:r>
    </w:p>
    <w:p w:rsidR="00781565" w:rsidRDefault="00781565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видетельство о государственной регистрации </w:t>
      </w:r>
      <w:r>
        <w:rPr>
          <w:rFonts w:ascii="Times New Roman" w:hAnsi="Times New Roman" w:cs="Times New Roman"/>
          <w:sz w:val="24"/>
          <w:szCs w:val="24"/>
        </w:rPr>
        <w:t xml:space="preserve">юридического лица выдано </w:t>
      </w:r>
      <w:r w:rsidRPr="00C239E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ежрайонной </w:t>
      </w:r>
      <w:r w:rsidRPr="00C239EC">
        <w:rPr>
          <w:rFonts w:ascii="Times New Roman" w:hAnsi="Times New Roman" w:cs="Times New Roman"/>
          <w:sz w:val="24"/>
          <w:szCs w:val="24"/>
        </w:rPr>
        <w:t xml:space="preserve">ИФНС № 15 по Санкт-Петербургу </w:t>
      </w:r>
      <w:r>
        <w:rPr>
          <w:rFonts w:ascii="Times New Roman" w:hAnsi="Times New Roman" w:cs="Times New Roman"/>
          <w:sz w:val="24"/>
          <w:szCs w:val="24"/>
        </w:rPr>
        <w:t xml:space="preserve">18 ноября 2014 годя, бланк </w:t>
      </w:r>
      <w:r w:rsidR="00DF528F" w:rsidRPr="00C239EC">
        <w:rPr>
          <w:rFonts w:ascii="Times New Roman" w:hAnsi="Times New Roman" w:cs="Times New Roman"/>
          <w:sz w:val="24"/>
          <w:szCs w:val="24"/>
        </w:rPr>
        <w:t>серия № 78 № 0091</w:t>
      </w:r>
      <w:r w:rsidR="00ED3B84" w:rsidRPr="00C239EC">
        <w:rPr>
          <w:rFonts w:ascii="Times New Roman" w:hAnsi="Times New Roman" w:cs="Times New Roman"/>
          <w:sz w:val="24"/>
          <w:szCs w:val="24"/>
        </w:rPr>
        <w:t>84310</w:t>
      </w:r>
      <w:r>
        <w:rPr>
          <w:rFonts w:ascii="Times New Roman" w:hAnsi="Times New Roman" w:cs="Times New Roman"/>
          <w:sz w:val="24"/>
          <w:szCs w:val="24"/>
        </w:rPr>
        <w:t>,</w:t>
      </w:r>
      <w:r w:rsidR="00ED3B84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ОГРН </w:t>
      </w:r>
      <w:r w:rsidR="00EB5A0E" w:rsidRPr="00C239EC">
        <w:rPr>
          <w:rFonts w:ascii="Times New Roman" w:hAnsi="Times New Roman" w:cs="Times New Roman"/>
          <w:sz w:val="24"/>
          <w:szCs w:val="24"/>
        </w:rPr>
        <w:t>114784</w:t>
      </w:r>
      <w:r>
        <w:rPr>
          <w:rFonts w:ascii="Times New Roman" w:hAnsi="Times New Roman" w:cs="Times New Roman"/>
          <w:sz w:val="24"/>
          <w:szCs w:val="24"/>
        </w:rPr>
        <w:t>7</w:t>
      </w:r>
      <w:r w:rsidR="00EB5A0E" w:rsidRPr="00C239EC">
        <w:rPr>
          <w:rFonts w:ascii="Times New Roman" w:hAnsi="Times New Roman" w:cs="Times New Roman"/>
          <w:sz w:val="24"/>
          <w:szCs w:val="24"/>
        </w:rPr>
        <w:t>401140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B5A0E" w:rsidRPr="00C239EC" w:rsidRDefault="00781565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Свидетельство о постановке на налоговый учет </w:t>
      </w:r>
      <w:r>
        <w:rPr>
          <w:rFonts w:ascii="Times New Roman" w:hAnsi="Times New Roman" w:cs="Times New Roman"/>
          <w:sz w:val="24"/>
          <w:szCs w:val="24"/>
        </w:rPr>
        <w:t xml:space="preserve">российской организации в налоговом органе по месту её нахождения, постановлено на учет 18 ноября 2014 года </w:t>
      </w:r>
      <w:r w:rsidRPr="00C239E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ежрайонной </w:t>
      </w:r>
      <w:r w:rsidRPr="00C239EC">
        <w:rPr>
          <w:rFonts w:ascii="Times New Roman" w:hAnsi="Times New Roman" w:cs="Times New Roman"/>
          <w:sz w:val="24"/>
          <w:szCs w:val="24"/>
        </w:rPr>
        <w:t>ИФНС № 15 по Санкт-Петербургу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ИНН </w:t>
      </w:r>
      <w:r w:rsidR="00EB5A0E" w:rsidRPr="00C239EC">
        <w:rPr>
          <w:rFonts w:ascii="Times New Roman" w:hAnsi="Times New Roman" w:cs="Times New Roman"/>
          <w:sz w:val="24"/>
          <w:szCs w:val="24"/>
        </w:rPr>
        <w:t>7838512810, КПП 783801001</w:t>
      </w:r>
      <w:r>
        <w:rPr>
          <w:rFonts w:ascii="Times New Roman" w:hAnsi="Times New Roman" w:cs="Times New Roman"/>
          <w:sz w:val="24"/>
          <w:szCs w:val="24"/>
        </w:rPr>
        <w:t>, бланк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серия 78 № </w:t>
      </w:r>
      <w:r w:rsidR="00EB5A0E" w:rsidRPr="00C239EC">
        <w:rPr>
          <w:rFonts w:ascii="Times New Roman" w:hAnsi="Times New Roman" w:cs="Times New Roman"/>
          <w:sz w:val="24"/>
          <w:szCs w:val="24"/>
        </w:rPr>
        <w:t>009184309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5A0E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1.5. Сведения об учредителях (участниках) застройщика, которые обладают пятью и более процентами голосов в органе управления Застройщика: Русаков Николай Иванович – 100 %</w:t>
      </w:r>
      <w:r w:rsidR="00781565">
        <w:rPr>
          <w:rFonts w:ascii="Times New Roman" w:hAnsi="Times New Roman" w:cs="Times New Roman"/>
          <w:sz w:val="24"/>
          <w:szCs w:val="24"/>
        </w:rPr>
        <w:t xml:space="preserve"> голосов</w:t>
      </w:r>
      <w:r w:rsidRPr="00C239EC">
        <w:rPr>
          <w:rFonts w:ascii="Times New Roman" w:hAnsi="Times New Roman" w:cs="Times New Roman"/>
          <w:sz w:val="24"/>
          <w:szCs w:val="24"/>
        </w:rPr>
        <w:t>.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1.6. Информация о проектах строительства многоквартирных домов и (или) иных объектов недвижимости, в строительстве которых принимал участие Застройщик в течение предыдущих 3 (трех) лет:</w:t>
      </w:r>
      <w:r w:rsidR="00781565">
        <w:rPr>
          <w:rFonts w:ascii="Times New Roman" w:hAnsi="Times New Roman" w:cs="Times New Roman"/>
          <w:sz w:val="24"/>
          <w:szCs w:val="24"/>
        </w:rPr>
        <w:t xml:space="preserve"> </w:t>
      </w:r>
      <w:r w:rsidR="007F2343" w:rsidRPr="00C239EC">
        <w:rPr>
          <w:rFonts w:ascii="Times New Roman" w:hAnsi="Times New Roman" w:cs="Times New Roman"/>
          <w:sz w:val="24"/>
          <w:szCs w:val="24"/>
        </w:rPr>
        <w:t>не</w:t>
      </w:r>
      <w:r w:rsidR="00781565">
        <w:rPr>
          <w:rFonts w:ascii="Times New Roman" w:hAnsi="Times New Roman" w:cs="Times New Roman"/>
          <w:sz w:val="24"/>
          <w:szCs w:val="24"/>
        </w:rPr>
        <w:t xml:space="preserve"> принимал учас</w:t>
      </w:r>
      <w:r w:rsidR="007F2343" w:rsidRPr="00C239EC">
        <w:rPr>
          <w:rFonts w:ascii="Times New Roman" w:hAnsi="Times New Roman" w:cs="Times New Roman"/>
          <w:sz w:val="24"/>
          <w:szCs w:val="24"/>
        </w:rPr>
        <w:t>т</w:t>
      </w:r>
      <w:r w:rsidR="00781565">
        <w:rPr>
          <w:rFonts w:ascii="Times New Roman" w:hAnsi="Times New Roman" w:cs="Times New Roman"/>
          <w:sz w:val="24"/>
          <w:szCs w:val="24"/>
        </w:rPr>
        <w:t>ия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1.7 Информация о лицензируемой деятельности Застройщика:</w:t>
      </w:r>
    </w:p>
    <w:p w:rsidR="007F2343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Виды лицензируемой деятельности застройщика: отсутствуют.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Все работы по строительству объекта выполняются ООО «Строительное управление», имеющее свидетельство о допуске к работам, оказывающим влияние на безопасность объектов капитального строительства № 0044- 2009-7805040841-С-3 от 08.07.2009 г., выдано Саморегулируемой организацией, основанной на членстве лиц, осуществляющих строительство Некоммерческим партнерством «Объединение строителей Санкт-Петербурга».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1.8. Финансовый результат на момент публикации: </w:t>
      </w:r>
      <w:r w:rsidR="00A6454D" w:rsidRPr="00C239EC">
        <w:rPr>
          <w:rFonts w:ascii="Times New Roman" w:hAnsi="Times New Roman" w:cs="Times New Roman"/>
          <w:sz w:val="24"/>
          <w:szCs w:val="24"/>
        </w:rPr>
        <w:t>0</w:t>
      </w:r>
      <w:r w:rsidR="00082AB1">
        <w:rPr>
          <w:rFonts w:ascii="Times New Roman" w:hAnsi="Times New Roman" w:cs="Times New Roman"/>
          <w:sz w:val="24"/>
          <w:szCs w:val="24"/>
        </w:rPr>
        <w:t xml:space="preserve"> (ноль) </w:t>
      </w:r>
      <w:r w:rsidRPr="00C239EC">
        <w:rPr>
          <w:rFonts w:ascii="Times New Roman" w:hAnsi="Times New Roman" w:cs="Times New Roman"/>
          <w:sz w:val="24"/>
          <w:szCs w:val="24"/>
        </w:rPr>
        <w:t xml:space="preserve">рублей. Размер кредиторской задолженности на момент публикации: </w:t>
      </w:r>
      <w:r w:rsidR="004B3DAC">
        <w:rPr>
          <w:rFonts w:ascii="Times New Roman" w:hAnsi="Times New Roman" w:cs="Times New Roman"/>
          <w:sz w:val="24"/>
          <w:szCs w:val="24"/>
        </w:rPr>
        <w:t>0 (ноль)</w:t>
      </w:r>
      <w:r w:rsidRPr="00C239EC">
        <w:rPr>
          <w:rFonts w:ascii="Times New Roman" w:hAnsi="Times New Roman" w:cs="Times New Roman"/>
          <w:sz w:val="24"/>
          <w:szCs w:val="24"/>
        </w:rPr>
        <w:t xml:space="preserve"> рублей. Размер дебиторской задолженности на момент публикации: </w:t>
      </w:r>
      <w:r w:rsidR="00A6454D" w:rsidRPr="00C239EC">
        <w:rPr>
          <w:rFonts w:ascii="Times New Roman" w:hAnsi="Times New Roman" w:cs="Times New Roman"/>
          <w:sz w:val="24"/>
          <w:szCs w:val="24"/>
        </w:rPr>
        <w:t>0</w:t>
      </w:r>
      <w:r w:rsidR="00082AB1">
        <w:rPr>
          <w:rFonts w:ascii="Times New Roman" w:hAnsi="Times New Roman" w:cs="Times New Roman"/>
          <w:sz w:val="24"/>
          <w:szCs w:val="24"/>
        </w:rPr>
        <w:t xml:space="preserve"> (ноль)</w:t>
      </w:r>
      <w:r w:rsidRPr="00C239EC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 Информация о проекте строительства:</w:t>
      </w:r>
    </w:p>
    <w:p w:rsidR="00C7659F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2.1. Цели проекта строительства: </w:t>
      </w:r>
    </w:p>
    <w:p w:rsidR="00C7659F" w:rsidRDefault="00C7659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Строительство многоэтажного жилого дома на 263 квартиры. 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1.</w:t>
      </w:r>
      <w:r w:rsidRPr="00C239EC">
        <w:rPr>
          <w:rFonts w:ascii="Times New Roman" w:hAnsi="Times New Roman" w:cs="Times New Roman"/>
          <w:sz w:val="24"/>
          <w:szCs w:val="24"/>
        </w:rPr>
        <w:t xml:space="preserve">2. Этапы и сроки реализации инвестиционного проекта строительства: 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Разработка и согласование проекта – с </w:t>
      </w:r>
      <w:r w:rsidR="00A6454D" w:rsidRPr="00C239EC">
        <w:rPr>
          <w:rFonts w:ascii="Times New Roman" w:hAnsi="Times New Roman" w:cs="Times New Roman"/>
          <w:sz w:val="24"/>
          <w:szCs w:val="24"/>
        </w:rPr>
        <w:t>29 июля 2015 года</w:t>
      </w:r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Начало строительства – </w:t>
      </w:r>
      <w:r w:rsidR="006278D0">
        <w:rPr>
          <w:rFonts w:ascii="Times New Roman" w:hAnsi="Times New Roman" w:cs="Times New Roman"/>
          <w:sz w:val="24"/>
          <w:szCs w:val="24"/>
        </w:rPr>
        <w:t>22</w:t>
      </w:r>
      <w:r w:rsidR="005E6A35" w:rsidRPr="00C239EC">
        <w:rPr>
          <w:rFonts w:ascii="Times New Roman" w:hAnsi="Times New Roman" w:cs="Times New Roman"/>
          <w:sz w:val="24"/>
          <w:szCs w:val="24"/>
        </w:rPr>
        <w:t xml:space="preserve"> января 2016 г.</w:t>
      </w:r>
    </w:p>
    <w:p w:rsidR="00DF528F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Окончание строительства – 1 квартал 2019 г. </w:t>
      </w:r>
    </w:p>
    <w:p w:rsidR="00894EE7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1.</w:t>
      </w:r>
      <w:r w:rsidRPr="00C239EC">
        <w:rPr>
          <w:rFonts w:ascii="Times New Roman" w:hAnsi="Times New Roman" w:cs="Times New Roman"/>
          <w:sz w:val="24"/>
          <w:szCs w:val="24"/>
        </w:rPr>
        <w:t xml:space="preserve">3. Результаты государственной экспертизы проектной документации: Положительное заключение негосударственной </w:t>
      </w:r>
      <w:proofErr w:type="gramStart"/>
      <w:r w:rsidRPr="00C239EC">
        <w:rPr>
          <w:rFonts w:ascii="Times New Roman" w:hAnsi="Times New Roman" w:cs="Times New Roman"/>
          <w:sz w:val="24"/>
          <w:szCs w:val="24"/>
        </w:rPr>
        <w:t>экспертизы</w:t>
      </w:r>
      <w:r w:rsidR="00894EE7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Pr="00C239EC"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 w:rsidRPr="00C239EC">
        <w:rPr>
          <w:rFonts w:ascii="Times New Roman" w:hAnsi="Times New Roman" w:cs="Times New Roman"/>
          <w:sz w:val="24"/>
          <w:szCs w:val="24"/>
        </w:rPr>
        <w:t xml:space="preserve"> «</w:t>
      </w:r>
      <w:r w:rsidR="00410409" w:rsidRPr="00C239EC">
        <w:rPr>
          <w:rFonts w:ascii="Times New Roman" w:hAnsi="Times New Roman" w:cs="Times New Roman"/>
          <w:sz w:val="24"/>
          <w:szCs w:val="24"/>
        </w:rPr>
        <w:t>Центральное Бюро Экспертизы ЛКФ»</w:t>
      </w:r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6D7F6C" w:rsidRPr="00C239EC">
        <w:rPr>
          <w:rFonts w:ascii="Times New Roman" w:hAnsi="Times New Roman" w:cs="Times New Roman"/>
          <w:sz w:val="24"/>
          <w:szCs w:val="24"/>
        </w:rPr>
        <w:t>78-1-4-0137-15</w:t>
      </w:r>
      <w:r w:rsidRPr="00C239EC">
        <w:rPr>
          <w:rFonts w:ascii="Times New Roman" w:hAnsi="Times New Roman" w:cs="Times New Roman"/>
          <w:sz w:val="24"/>
          <w:szCs w:val="24"/>
        </w:rPr>
        <w:t xml:space="preserve"> от </w:t>
      </w:r>
      <w:r w:rsidR="006D7F6C" w:rsidRPr="00C239EC">
        <w:rPr>
          <w:rFonts w:ascii="Times New Roman" w:hAnsi="Times New Roman" w:cs="Times New Roman"/>
          <w:sz w:val="24"/>
          <w:szCs w:val="24"/>
        </w:rPr>
        <w:t>25.12.2015</w:t>
      </w:r>
      <w:r w:rsidRPr="00C239E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7659F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2</w:t>
      </w:r>
      <w:r w:rsidRPr="00C239EC">
        <w:rPr>
          <w:rFonts w:ascii="Times New Roman" w:hAnsi="Times New Roman" w:cs="Times New Roman"/>
          <w:sz w:val="24"/>
          <w:szCs w:val="24"/>
        </w:rPr>
        <w:t>.</w:t>
      </w:r>
      <w:r w:rsidR="00C7659F">
        <w:rPr>
          <w:rFonts w:ascii="Times New Roman" w:hAnsi="Times New Roman" w:cs="Times New Roman"/>
          <w:sz w:val="24"/>
          <w:szCs w:val="24"/>
        </w:rPr>
        <w:t xml:space="preserve"> </w:t>
      </w:r>
      <w:r w:rsidRPr="00C239EC">
        <w:rPr>
          <w:rFonts w:ascii="Times New Roman" w:hAnsi="Times New Roman" w:cs="Times New Roman"/>
          <w:sz w:val="24"/>
          <w:szCs w:val="24"/>
        </w:rPr>
        <w:t xml:space="preserve">Разрешение на строительство: № </w:t>
      </w:r>
      <w:r w:rsidR="00410409" w:rsidRPr="00C239EC">
        <w:rPr>
          <w:rFonts w:ascii="Times New Roman" w:hAnsi="Times New Roman" w:cs="Times New Roman"/>
          <w:sz w:val="24"/>
          <w:szCs w:val="24"/>
        </w:rPr>
        <w:t>47-</w:t>
      </w:r>
      <w:r w:rsidR="00410409" w:rsidRPr="00C239E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410409" w:rsidRPr="00C239EC">
        <w:rPr>
          <w:rFonts w:ascii="Times New Roman" w:hAnsi="Times New Roman" w:cs="Times New Roman"/>
          <w:sz w:val="24"/>
          <w:szCs w:val="24"/>
        </w:rPr>
        <w:t>47504303-012К-2016</w:t>
      </w:r>
      <w:r w:rsidR="00A478FB" w:rsidRPr="00C239EC">
        <w:rPr>
          <w:rFonts w:ascii="Times New Roman" w:hAnsi="Times New Roman" w:cs="Times New Roman"/>
          <w:sz w:val="24"/>
          <w:szCs w:val="24"/>
        </w:rPr>
        <w:t xml:space="preserve"> от 22 января 2016 года. Выдано</w:t>
      </w:r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794C12" w:rsidRPr="00C239EC">
        <w:rPr>
          <w:rFonts w:ascii="Times New Roman" w:hAnsi="Times New Roman" w:cs="Times New Roman"/>
          <w:sz w:val="24"/>
          <w:szCs w:val="24"/>
        </w:rPr>
        <w:t xml:space="preserve">Комитетом государственного строительного надзора и государственной экспертизы Ленинградской области 22 января 2016 года. </w:t>
      </w:r>
    </w:p>
    <w:p w:rsidR="002C2D8D" w:rsidRDefault="00C7659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2.3.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Права Застройщика на земельный участок: </w:t>
      </w:r>
    </w:p>
    <w:p w:rsidR="00C7659F" w:rsidRDefault="00C7659F" w:rsidP="00C765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Правоустанавливающие документы:</w:t>
      </w:r>
    </w:p>
    <w:p w:rsidR="00C7659F" w:rsidRPr="00C239EC" w:rsidRDefault="00C7659F" w:rsidP="00C765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239EC">
        <w:rPr>
          <w:rFonts w:ascii="Times New Roman" w:hAnsi="Times New Roman" w:cs="Times New Roman"/>
          <w:sz w:val="24"/>
          <w:szCs w:val="24"/>
        </w:rPr>
        <w:t>Договор №5522/1.6-08 аренды земельного участка от 20.04.2015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C2D8D" w:rsidRPr="00C239EC" w:rsidRDefault="00C7659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C2D8D" w:rsidRPr="00C239EC">
        <w:rPr>
          <w:rFonts w:ascii="Times New Roman" w:hAnsi="Times New Roman" w:cs="Times New Roman"/>
          <w:sz w:val="24"/>
          <w:szCs w:val="24"/>
        </w:rPr>
        <w:t>Выписка</w:t>
      </w:r>
      <w:r w:rsidR="00A6454D" w:rsidRPr="00C239EC">
        <w:rPr>
          <w:rFonts w:ascii="Times New Roman" w:hAnsi="Times New Roman" w:cs="Times New Roman"/>
          <w:sz w:val="24"/>
          <w:szCs w:val="24"/>
        </w:rPr>
        <w:t xml:space="preserve"> из протокола заседания аукционной комиссии Автономного муниципального учреждения «Многофункциональный центр» муниципального образования «Все</w:t>
      </w:r>
      <w:r w:rsidR="002C2D8D" w:rsidRPr="00C239EC">
        <w:rPr>
          <w:rFonts w:ascii="Times New Roman" w:hAnsi="Times New Roman" w:cs="Times New Roman"/>
          <w:sz w:val="24"/>
          <w:szCs w:val="24"/>
        </w:rPr>
        <w:t>воложский муниципальный район» Ленинградской области о проведении открытого аукциона по извещению №280215/0169204/04 от 06.04.2015 г. № 84</w:t>
      </w:r>
    </w:p>
    <w:p w:rsidR="00C7659F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3.2</w:t>
      </w:r>
      <w:r w:rsidRPr="00C239EC">
        <w:rPr>
          <w:rFonts w:ascii="Times New Roman" w:hAnsi="Times New Roman" w:cs="Times New Roman"/>
          <w:sz w:val="24"/>
          <w:szCs w:val="24"/>
        </w:rPr>
        <w:t xml:space="preserve">. </w:t>
      </w:r>
      <w:r w:rsidR="00C7659F">
        <w:rPr>
          <w:rFonts w:ascii="Times New Roman" w:hAnsi="Times New Roman" w:cs="Times New Roman"/>
          <w:sz w:val="24"/>
          <w:szCs w:val="24"/>
        </w:rPr>
        <w:t xml:space="preserve">Информация о земельном участке, расположенном </w:t>
      </w:r>
      <w:r w:rsidRPr="00C239EC">
        <w:rPr>
          <w:rFonts w:ascii="Times New Roman" w:hAnsi="Times New Roman" w:cs="Times New Roman"/>
          <w:sz w:val="24"/>
          <w:szCs w:val="24"/>
        </w:rPr>
        <w:t>по адресу: Ленинградская область, Всеволожский</w:t>
      </w:r>
      <w:r w:rsidR="000434F4">
        <w:rPr>
          <w:rFonts w:ascii="Times New Roman" w:hAnsi="Times New Roman" w:cs="Times New Roman"/>
          <w:sz w:val="24"/>
          <w:szCs w:val="24"/>
        </w:rPr>
        <w:t xml:space="preserve"> муниципальный район. </w:t>
      </w:r>
      <w:proofErr w:type="spellStart"/>
      <w:r w:rsidR="000434F4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0434F4">
        <w:rPr>
          <w:rFonts w:ascii="Times New Roman" w:hAnsi="Times New Roman" w:cs="Times New Roman"/>
          <w:sz w:val="24"/>
          <w:szCs w:val="24"/>
        </w:rPr>
        <w:t xml:space="preserve"> поселение,  д</w:t>
      </w:r>
      <w:r w:rsidRPr="00C239EC">
        <w:rPr>
          <w:rFonts w:ascii="Times New Roman" w:hAnsi="Times New Roman" w:cs="Times New Roman"/>
          <w:sz w:val="24"/>
          <w:szCs w:val="24"/>
        </w:rPr>
        <w:t>.</w:t>
      </w:r>
      <w:r w:rsidR="001A3FB3"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Янино</w:t>
      </w:r>
      <w:proofErr w:type="spellEnd"/>
      <w:r w:rsidR="001A3FB3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1721AE" w:rsidRPr="00C239EC">
        <w:rPr>
          <w:rFonts w:ascii="Times New Roman" w:hAnsi="Times New Roman" w:cs="Times New Roman"/>
          <w:sz w:val="24"/>
          <w:szCs w:val="24"/>
        </w:rPr>
        <w:t xml:space="preserve">- 1, </w:t>
      </w:r>
      <w:r w:rsidR="000434F4">
        <w:rPr>
          <w:rFonts w:ascii="Times New Roman" w:hAnsi="Times New Roman" w:cs="Times New Roman"/>
          <w:sz w:val="24"/>
          <w:szCs w:val="24"/>
        </w:rPr>
        <w:t>ул. 7-я линия, уч.</w:t>
      </w:r>
      <w:r w:rsidR="001721AE" w:rsidRPr="00C239EC">
        <w:rPr>
          <w:rFonts w:ascii="Times New Roman" w:hAnsi="Times New Roman" w:cs="Times New Roman"/>
          <w:sz w:val="24"/>
          <w:szCs w:val="24"/>
        </w:rPr>
        <w:t xml:space="preserve"> №1</w:t>
      </w:r>
      <w:r w:rsidRPr="00C239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59F" w:rsidRDefault="00C7659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Площадь участка 9192,00 кв.м.</w:t>
      </w:r>
    </w:p>
    <w:p w:rsidR="001721AE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Ка</w:t>
      </w:r>
      <w:r w:rsidR="001721AE" w:rsidRPr="00C239EC">
        <w:rPr>
          <w:rFonts w:ascii="Times New Roman" w:hAnsi="Times New Roman" w:cs="Times New Roman"/>
          <w:sz w:val="24"/>
          <w:szCs w:val="24"/>
        </w:rPr>
        <w:t>дастровый номер 47:07:1002006:41</w:t>
      </w:r>
      <w:r w:rsidRPr="00C239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1F9E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Существующие обременения: </w:t>
      </w:r>
      <w:r w:rsidR="00001F9E" w:rsidRPr="005874FD">
        <w:rPr>
          <w:rFonts w:ascii="Times New Roman" w:hAnsi="Times New Roman" w:cs="Times New Roman"/>
          <w:sz w:val="24"/>
          <w:szCs w:val="24"/>
        </w:rPr>
        <w:t>НЕ ВЫЯВЛЕНЫ</w:t>
      </w:r>
    </w:p>
    <w:p w:rsidR="004D1CF0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3.3.</w:t>
      </w:r>
      <w:r w:rsidRPr="00C239EC">
        <w:rPr>
          <w:rFonts w:ascii="Times New Roman" w:hAnsi="Times New Roman" w:cs="Times New Roman"/>
          <w:sz w:val="24"/>
          <w:szCs w:val="24"/>
        </w:rPr>
        <w:t xml:space="preserve"> Элементы благоустройства:</w:t>
      </w:r>
    </w:p>
    <w:p w:rsidR="004D1CF0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Проектными решениями предусмотрен сквозной проезд с двухслойным асфальтобетонным покрытием. Вдоль проездов проектом предусмотрены тротуары шириной 1,5 м с покрытием из асфальтобетона и тротуарной плитки, организация</w:t>
      </w:r>
      <w:r w:rsidR="002C2D8D"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C2D8D" w:rsidRPr="00C239EC">
        <w:rPr>
          <w:rFonts w:ascii="Times New Roman" w:hAnsi="Times New Roman" w:cs="Times New Roman"/>
          <w:sz w:val="24"/>
          <w:szCs w:val="24"/>
        </w:rPr>
        <w:t xml:space="preserve">зоны </w:t>
      </w:r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2C2D8D" w:rsidRPr="00C239EC">
        <w:rPr>
          <w:rFonts w:ascii="Times New Roman" w:hAnsi="Times New Roman" w:cs="Times New Roman"/>
          <w:sz w:val="24"/>
          <w:szCs w:val="24"/>
        </w:rPr>
        <w:t>открытого</w:t>
      </w:r>
      <w:proofErr w:type="gramEnd"/>
      <w:r w:rsidR="002C2D8D" w:rsidRPr="00C239EC">
        <w:rPr>
          <w:rFonts w:ascii="Times New Roman" w:hAnsi="Times New Roman" w:cs="Times New Roman"/>
          <w:sz w:val="24"/>
          <w:szCs w:val="24"/>
        </w:rPr>
        <w:t xml:space="preserve"> хранения автомобильного транспорта проживающих на 24, 8 и 1 </w:t>
      </w:r>
      <w:proofErr w:type="spellStart"/>
      <w:r w:rsidR="002C2D8D" w:rsidRPr="00C239EC">
        <w:rPr>
          <w:rFonts w:ascii="Times New Roman" w:hAnsi="Times New Roman" w:cs="Times New Roman"/>
          <w:sz w:val="24"/>
          <w:szCs w:val="24"/>
        </w:rPr>
        <w:t>машиноместо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и </w:t>
      </w:r>
      <w:r w:rsidR="002C2D8D" w:rsidRPr="00C239EC">
        <w:rPr>
          <w:rFonts w:ascii="Times New Roman" w:hAnsi="Times New Roman" w:cs="Times New Roman"/>
          <w:sz w:val="24"/>
          <w:szCs w:val="24"/>
        </w:rPr>
        <w:t xml:space="preserve">хозяйственной зоны с контейнерной площадкой для сбора крупногабаритных отходов с контейнером для ртутьсодержащих ламп жилого дома и контейнерной площадки для сбора отходов ОДДВ. </w:t>
      </w:r>
      <w:r w:rsidR="005E6A35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2C2D8D" w:rsidRPr="00C239EC">
        <w:rPr>
          <w:rFonts w:ascii="Times New Roman" w:hAnsi="Times New Roman" w:cs="Times New Roman"/>
          <w:sz w:val="24"/>
          <w:szCs w:val="24"/>
        </w:rPr>
        <w:t xml:space="preserve">Организация зон отдыха предусмотрена на </w:t>
      </w:r>
      <w:proofErr w:type="spellStart"/>
      <w:r w:rsidR="002C2D8D" w:rsidRPr="00C239EC">
        <w:rPr>
          <w:rFonts w:ascii="Times New Roman" w:hAnsi="Times New Roman" w:cs="Times New Roman"/>
          <w:sz w:val="24"/>
          <w:szCs w:val="24"/>
        </w:rPr>
        <w:t>внутридворовой</w:t>
      </w:r>
      <w:proofErr w:type="spellEnd"/>
      <w:r w:rsidR="002C2D8D" w:rsidRPr="00C239EC">
        <w:rPr>
          <w:rFonts w:ascii="Times New Roman" w:hAnsi="Times New Roman" w:cs="Times New Roman"/>
          <w:sz w:val="24"/>
          <w:szCs w:val="24"/>
        </w:rPr>
        <w:t xml:space="preserve"> территории жилого дома. Проектом предусмотрено ограждение территории ОДД</w:t>
      </w:r>
      <w:r w:rsidR="004D1CF0" w:rsidRPr="00C239EC">
        <w:rPr>
          <w:rFonts w:ascii="Times New Roman" w:hAnsi="Times New Roman" w:cs="Times New Roman"/>
          <w:sz w:val="24"/>
          <w:szCs w:val="24"/>
        </w:rPr>
        <w:t>В</w:t>
      </w:r>
      <w:r w:rsidRPr="00C239EC">
        <w:rPr>
          <w:rFonts w:ascii="Times New Roman" w:hAnsi="Times New Roman" w:cs="Times New Roman"/>
          <w:sz w:val="24"/>
          <w:szCs w:val="24"/>
        </w:rPr>
        <w:t xml:space="preserve">. </w:t>
      </w:r>
      <w:r w:rsidR="004D1CF0" w:rsidRPr="00C239EC">
        <w:rPr>
          <w:rFonts w:ascii="Times New Roman" w:hAnsi="Times New Roman" w:cs="Times New Roman"/>
          <w:sz w:val="24"/>
          <w:szCs w:val="24"/>
        </w:rPr>
        <w:t xml:space="preserve">Проектом предусмотрено озеленение территории путем организации газонов и посадки кустарников. Посадка кустарников предусмотрена на расстоянии более 1,5 м. от световых проемов жилых корпусов. Площадки перед подъездами, тротуары, подъезды, стоянки автотранспорта предусмотрены с асфальтобетонным покрытием. Искусственное освещение территории выполнено светильниками на опорах, с обеспечением нормативных уровней искусственной освещенности в соответствии с требованиями </w:t>
      </w:r>
      <w:proofErr w:type="spellStart"/>
      <w:r w:rsidR="004D1CF0" w:rsidRPr="00C239E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4D1CF0" w:rsidRPr="00C239EC">
        <w:rPr>
          <w:rFonts w:ascii="Times New Roman" w:hAnsi="Times New Roman" w:cs="Times New Roman"/>
          <w:sz w:val="24"/>
          <w:szCs w:val="24"/>
        </w:rPr>
        <w:t xml:space="preserve"> 2.1.2.265-10 и </w:t>
      </w:r>
      <w:proofErr w:type="spellStart"/>
      <w:r w:rsidR="004D1CF0" w:rsidRPr="00C239E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4D1CF0" w:rsidRPr="00C239EC">
        <w:rPr>
          <w:rFonts w:ascii="Times New Roman" w:hAnsi="Times New Roman" w:cs="Times New Roman"/>
          <w:sz w:val="24"/>
          <w:szCs w:val="24"/>
        </w:rPr>
        <w:t xml:space="preserve"> 2.4.1.3049-13</w:t>
      </w:r>
    </w:p>
    <w:p w:rsidR="006046C5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4</w:t>
      </w:r>
      <w:r w:rsidRPr="00C239EC">
        <w:rPr>
          <w:rFonts w:ascii="Times New Roman" w:hAnsi="Times New Roman" w:cs="Times New Roman"/>
          <w:sz w:val="24"/>
          <w:szCs w:val="24"/>
        </w:rPr>
        <w:t>. Местоположение и описание объек</w:t>
      </w:r>
      <w:r w:rsidR="006046C5" w:rsidRPr="00C239EC">
        <w:rPr>
          <w:rFonts w:ascii="Times New Roman" w:hAnsi="Times New Roman" w:cs="Times New Roman"/>
          <w:sz w:val="24"/>
          <w:szCs w:val="24"/>
        </w:rPr>
        <w:t>та недвижимости:</w:t>
      </w:r>
    </w:p>
    <w:p w:rsidR="00905D1A" w:rsidRPr="00C239EC" w:rsidRDefault="006046C5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Многоэтажный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жилой дом </w:t>
      </w:r>
      <w:r w:rsidRPr="00C239EC">
        <w:rPr>
          <w:rFonts w:ascii="Times New Roman" w:hAnsi="Times New Roman" w:cs="Times New Roman"/>
          <w:sz w:val="24"/>
          <w:szCs w:val="24"/>
        </w:rPr>
        <w:t xml:space="preserve">со встроено-пристроенным Объектом детского дошкольного воспитания (ОДДВ) </w:t>
      </w:r>
      <w:r w:rsidR="00DF528F" w:rsidRPr="00C239EC">
        <w:rPr>
          <w:rFonts w:ascii="Times New Roman" w:hAnsi="Times New Roman" w:cs="Times New Roman"/>
          <w:sz w:val="24"/>
          <w:szCs w:val="24"/>
        </w:rPr>
        <w:t>выполнен в плане Г-обр</w:t>
      </w:r>
      <w:r w:rsidRPr="00C239EC">
        <w:rPr>
          <w:rFonts w:ascii="Times New Roman" w:hAnsi="Times New Roman" w:cs="Times New Roman"/>
          <w:sz w:val="24"/>
          <w:szCs w:val="24"/>
        </w:rPr>
        <w:t>азной конфигурации. Состоит из 3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секций и имее</w:t>
      </w:r>
      <w:r w:rsidR="00B47F48">
        <w:rPr>
          <w:rFonts w:ascii="Times New Roman" w:hAnsi="Times New Roman" w:cs="Times New Roman"/>
          <w:sz w:val="24"/>
          <w:szCs w:val="24"/>
        </w:rPr>
        <w:t>т 2-12 надземных этажей и техническое подполье. Всего этажей в доме-13.</w:t>
      </w:r>
    </w:p>
    <w:p w:rsidR="00905D1A" w:rsidRPr="00C239EC" w:rsidRDefault="00905D1A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В техническом подполье жилого дома расположены помещения для прокладки инженерных коммуникаций и технические помещения: два ИТП, два помещения кабельного ввода, насосная, водомерный </w:t>
      </w:r>
      <w:proofErr w:type="gramStart"/>
      <w:r w:rsidRPr="00C239EC">
        <w:rPr>
          <w:rFonts w:ascii="Times New Roman" w:hAnsi="Times New Roman" w:cs="Times New Roman"/>
          <w:sz w:val="24"/>
          <w:szCs w:val="24"/>
        </w:rPr>
        <w:t>узел,  пожарная</w:t>
      </w:r>
      <w:proofErr w:type="gramEnd"/>
      <w:r w:rsidRPr="00C239EC">
        <w:rPr>
          <w:rFonts w:ascii="Times New Roman" w:hAnsi="Times New Roman" w:cs="Times New Roman"/>
          <w:sz w:val="24"/>
          <w:szCs w:val="24"/>
        </w:rPr>
        <w:t xml:space="preserve"> насосная.</w:t>
      </w:r>
    </w:p>
    <w:p w:rsidR="00905D1A" w:rsidRPr="00C239EC" w:rsidRDefault="00905D1A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И</w:t>
      </w:r>
      <w:r w:rsidR="00F62AD2" w:rsidRPr="00C239EC">
        <w:rPr>
          <w:rFonts w:ascii="Times New Roman" w:hAnsi="Times New Roman" w:cs="Times New Roman"/>
          <w:sz w:val="24"/>
          <w:szCs w:val="24"/>
        </w:rPr>
        <w:t xml:space="preserve">з каждой секции подвала предусмотрено по два выхода и по два окна </w:t>
      </w:r>
      <w:proofErr w:type="spellStart"/>
      <w:r w:rsidR="00F62AD2" w:rsidRPr="00C239EC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="00F62AD2" w:rsidRPr="00C239EC">
        <w:rPr>
          <w:rFonts w:ascii="Times New Roman" w:hAnsi="Times New Roman" w:cs="Times New Roman"/>
          <w:sz w:val="24"/>
          <w:szCs w:val="24"/>
        </w:rPr>
        <w:t>. Помещение</w:t>
      </w:r>
      <w:r w:rsidR="00674831" w:rsidRPr="00C239EC">
        <w:rPr>
          <w:rFonts w:ascii="Times New Roman" w:hAnsi="Times New Roman" w:cs="Times New Roman"/>
          <w:sz w:val="24"/>
          <w:szCs w:val="24"/>
        </w:rPr>
        <w:t xml:space="preserve"> пожарной насосной предусмотрены</w:t>
      </w:r>
      <w:r w:rsidR="00F62AD2" w:rsidRPr="00C239EC">
        <w:rPr>
          <w:rFonts w:ascii="Times New Roman" w:hAnsi="Times New Roman" w:cs="Times New Roman"/>
          <w:sz w:val="24"/>
          <w:szCs w:val="24"/>
        </w:rPr>
        <w:t xml:space="preserve"> с обособленным выходом непосредственно наружу.</w:t>
      </w:r>
    </w:p>
    <w:p w:rsidR="008877F5" w:rsidRPr="00C239EC" w:rsidRDefault="008877F5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На первом этаже секции 1 расположены помещения объекта детского дошкольного воспитания и сквозной проход.</w:t>
      </w:r>
    </w:p>
    <w:p w:rsidR="008877F5" w:rsidRPr="00C239EC" w:rsidRDefault="008877F5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На первом этаже секции 2 расположены помещения жилого дома (вестибюль с входом через два тамбура, лифтовой холл,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мусоросборная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камера, квартиры),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электрощитовая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и диспетчерская с санузлом.</w:t>
      </w:r>
      <w:r w:rsidR="00924D22" w:rsidRPr="00C239EC">
        <w:rPr>
          <w:rFonts w:ascii="Times New Roman" w:hAnsi="Times New Roman" w:cs="Times New Roman"/>
          <w:sz w:val="24"/>
          <w:szCs w:val="24"/>
        </w:rPr>
        <w:t xml:space="preserve"> На перепаде высот предусмотрена лестница и подъемник.</w:t>
      </w:r>
    </w:p>
    <w:p w:rsidR="00924D22" w:rsidRPr="00C239EC" w:rsidRDefault="00924D22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На первом этаже секции 3 расположены: помещения жилого дома (вестибюль с входом через два тамбура, лифтовой холл, помещение консьержа с санузлом, помещение уборочного инвентаря,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мусоросборная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камера, квартиры). На перепаде высот преду</w:t>
      </w:r>
      <w:r w:rsidR="00853BDB" w:rsidRPr="00C239EC">
        <w:rPr>
          <w:rFonts w:ascii="Times New Roman" w:hAnsi="Times New Roman" w:cs="Times New Roman"/>
          <w:sz w:val="24"/>
          <w:szCs w:val="24"/>
        </w:rPr>
        <w:t xml:space="preserve">смотрена лестница и подъемник. </w:t>
      </w:r>
      <w:proofErr w:type="spellStart"/>
      <w:r w:rsidR="00853BDB" w:rsidRPr="00C239EC">
        <w:rPr>
          <w:rFonts w:ascii="Times New Roman" w:hAnsi="Times New Roman" w:cs="Times New Roman"/>
          <w:sz w:val="24"/>
          <w:szCs w:val="24"/>
        </w:rPr>
        <w:t>М</w:t>
      </w:r>
      <w:r w:rsidRPr="00C239EC">
        <w:rPr>
          <w:rFonts w:ascii="Times New Roman" w:hAnsi="Times New Roman" w:cs="Times New Roman"/>
          <w:sz w:val="24"/>
          <w:szCs w:val="24"/>
        </w:rPr>
        <w:t>усоросборные</w:t>
      </w:r>
      <w:proofErr w:type="spellEnd"/>
      <w:r w:rsidR="00853BDB" w:rsidRPr="00C239EC">
        <w:rPr>
          <w:rFonts w:ascii="Times New Roman" w:hAnsi="Times New Roman" w:cs="Times New Roman"/>
          <w:sz w:val="24"/>
          <w:szCs w:val="24"/>
        </w:rPr>
        <w:t xml:space="preserve"> камеры, </w:t>
      </w:r>
      <w:proofErr w:type="spellStart"/>
      <w:r w:rsidR="00853BDB" w:rsidRPr="00C239EC">
        <w:rPr>
          <w:rFonts w:ascii="Times New Roman" w:hAnsi="Times New Roman" w:cs="Times New Roman"/>
          <w:sz w:val="24"/>
          <w:szCs w:val="24"/>
        </w:rPr>
        <w:t>э</w:t>
      </w:r>
      <w:r w:rsidR="006D71F4">
        <w:rPr>
          <w:rFonts w:ascii="Times New Roman" w:hAnsi="Times New Roman" w:cs="Times New Roman"/>
          <w:sz w:val="24"/>
          <w:szCs w:val="24"/>
        </w:rPr>
        <w:t>л</w:t>
      </w:r>
      <w:r w:rsidR="00853BDB" w:rsidRPr="00C239EC">
        <w:rPr>
          <w:rFonts w:ascii="Times New Roman" w:hAnsi="Times New Roman" w:cs="Times New Roman"/>
          <w:sz w:val="24"/>
          <w:szCs w:val="24"/>
        </w:rPr>
        <w:t>ектрощитовая</w:t>
      </w:r>
      <w:proofErr w:type="spellEnd"/>
      <w:r w:rsidR="00853BDB" w:rsidRPr="00C239EC">
        <w:rPr>
          <w:rFonts w:ascii="Times New Roman" w:hAnsi="Times New Roman" w:cs="Times New Roman"/>
          <w:sz w:val="24"/>
          <w:szCs w:val="24"/>
        </w:rPr>
        <w:t>, диспетчерская предусмотрены проектом с обособленными выходами непосредственно наружу.</w:t>
      </w:r>
    </w:p>
    <w:p w:rsidR="00853BDB" w:rsidRPr="00C239EC" w:rsidRDefault="00853BD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lastRenderedPageBreak/>
        <w:t>На втором этаже секции 1 расположены помещения объекта детского дошкольного воспитания.</w:t>
      </w:r>
    </w:p>
    <w:p w:rsidR="00853BDB" w:rsidRPr="00C239EC" w:rsidRDefault="00853BD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На отметке плюс 6.310 секции 1 предусмотрено пространство высотой 1,8 метра для прокладки коммуникаций и для отделения помещения объектом детского дошкольного воспитания от жилых этажей.</w:t>
      </w:r>
    </w:p>
    <w:p w:rsidR="00853BDB" w:rsidRPr="00C239EC" w:rsidRDefault="006D71F4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второго по третий</w:t>
      </w:r>
      <w:r w:rsidR="00853BDB" w:rsidRPr="00C239EC">
        <w:rPr>
          <w:rFonts w:ascii="Times New Roman" w:hAnsi="Times New Roman" w:cs="Times New Roman"/>
          <w:sz w:val="24"/>
          <w:szCs w:val="24"/>
        </w:rPr>
        <w:t xml:space="preserve"> этаж в секциях 2 и 3 предусмотрены жилые квартиры с балконами. Высота жилых помещений 2,55 м.</w:t>
      </w:r>
    </w:p>
    <w:p w:rsidR="00853BDB" w:rsidRPr="00C239EC" w:rsidRDefault="00853BD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С четвертого по двенадцатый этаж во всех секциях предусмотрены жилые квартиры с балконами. Высота жилых помещений -2,55 м. В каждой секции размещаются по 2 лифта: один грузоподъемностью 630 кг с кабиной размерами 220*1180, шириной дверного проема 1200 мм, второй грузоподъемностью 400 кг с кабиной размерами 920*1020 мм шириной дверного проема 700. Лифты предусмотрены без машинного отделения.</w:t>
      </w:r>
    </w:p>
    <w:p w:rsidR="002D140B" w:rsidRPr="00C239EC" w:rsidRDefault="002D140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Во встроено-пристроенном объекте детского дошкольного воспитания (ОДДВ), расположенном на первом и втором этажах секции 1 предусмотрено:</w:t>
      </w:r>
    </w:p>
    <w:p w:rsidR="002D140B" w:rsidRPr="00C239EC" w:rsidRDefault="002D140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На первом этаже входная группа (вестибюль), две групповые для детей на 20 человек, служебные помещения, медицинский кабинет, пищеблок, технические помещения (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электрощитовая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венткамера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>). Высота помещений 3,00 м.</w:t>
      </w:r>
    </w:p>
    <w:p w:rsidR="002D140B" w:rsidRPr="00C239EC" w:rsidRDefault="002D140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На втором этаже три групповые по 20 человек каждая, зал, две кладовые при зале, служебные помещения, пищеблок, тех. Помещения (две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венткамеры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>), зона безопасности МГН. Высота помещений 3,1 м.</w:t>
      </w:r>
    </w:p>
    <w:p w:rsidR="002D140B" w:rsidRPr="00C239EC" w:rsidRDefault="002D140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Кровля ОДДВ</w:t>
      </w:r>
      <w:r w:rsidR="006D71F4">
        <w:rPr>
          <w:rFonts w:ascii="Times New Roman" w:hAnsi="Times New Roman" w:cs="Times New Roman"/>
          <w:sz w:val="24"/>
          <w:szCs w:val="24"/>
        </w:rPr>
        <w:t>:</w:t>
      </w:r>
      <w:r w:rsidRPr="00C239EC">
        <w:rPr>
          <w:rFonts w:ascii="Times New Roman" w:hAnsi="Times New Roman" w:cs="Times New Roman"/>
          <w:sz w:val="24"/>
          <w:szCs w:val="24"/>
        </w:rPr>
        <w:t xml:space="preserve"> плоская совмещенная с внутренним и наружным организованным водостоком. Покрытие</w:t>
      </w:r>
      <w:r w:rsidR="006D71F4">
        <w:rPr>
          <w:rFonts w:ascii="Times New Roman" w:hAnsi="Times New Roman" w:cs="Times New Roman"/>
          <w:sz w:val="24"/>
          <w:szCs w:val="24"/>
        </w:rPr>
        <w:t xml:space="preserve">: </w:t>
      </w:r>
      <w:r w:rsidRPr="00C239EC">
        <w:rPr>
          <w:rFonts w:ascii="Times New Roman" w:hAnsi="Times New Roman" w:cs="Times New Roman"/>
          <w:sz w:val="24"/>
          <w:szCs w:val="24"/>
        </w:rPr>
        <w:t xml:space="preserve">цементно-песчаная стяжка толщиной 40 мм по двум слоям наплавляемого материала, 2 слоя асбестоцементных листов, с двумя слоями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минераловатного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утеплителя </w:t>
      </w:r>
      <w:r w:rsidRPr="00C239EC">
        <w:rPr>
          <w:rFonts w:ascii="Times New Roman" w:hAnsi="Times New Roman" w:cs="Times New Roman"/>
          <w:sz w:val="24"/>
          <w:szCs w:val="24"/>
          <w:lang w:val="en-US"/>
        </w:rPr>
        <w:t>BASWOOL</w:t>
      </w:r>
      <w:r w:rsidRPr="00C239EC">
        <w:rPr>
          <w:rFonts w:ascii="Times New Roman" w:hAnsi="Times New Roman" w:cs="Times New Roman"/>
          <w:sz w:val="24"/>
          <w:szCs w:val="24"/>
        </w:rPr>
        <w:t xml:space="preserve"> общей толщиной 270 мм по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уклонообразующему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слою из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керамзитного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гравия.</w:t>
      </w:r>
    </w:p>
    <w:p w:rsidR="002D140B" w:rsidRPr="00C239EC" w:rsidRDefault="002D140B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Кровля жилого дома</w:t>
      </w:r>
      <w:r w:rsidR="006D71F4">
        <w:rPr>
          <w:rFonts w:ascii="Times New Roman" w:hAnsi="Times New Roman" w:cs="Times New Roman"/>
          <w:sz w:val="24"/>
          <w:szCs w:val="24"/>
        </w:rPr>
        <w:t>:</w:t>
      </w:r>
      <w:r w:rsidRPr="00C239EC">
        <w:rPr>
          <w:rFonts w:ascii="Times New Roman" w:hAnsi="Times New Roman" w:cs="Times New Roman"/>
          <w:sz w:val="24"/>
          <w:szCs w:val="24"/>
        </w:rPr>
        <w:t xml:space="preserve"> плоская совмещенная с внутренним водостоком. Покрытие кровли из рулонных материалов в 2 слоя по двум слоям асбестоцементных листов, с двумя слоями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минераловатного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утеплителя </w:t>
      </w:r>
      <w:r w:rsidRPr="00C239EC">
        <w:rPr>
          <w:rFonts w:ascii="Times New Roman" w:hAnsi="Times New Roman" w:cs="Times New Roman"/>
          <w:sz w:val="24"/>
          <w:szCs w:val="24"/>
          <w:lang w:val="en-US"/>
        </w:rPr>
        <w:t>BASWOOL</w:t>
      </w:r>
      <w:r w:rsidR="00DF08DD" w:rsidRPr="00C239EC">
        <w:rPr>
          <w:rFonts w:ascii="Times New Roman" w:hAnsi="Times New Roman" w:cs="Times New Roman"/>
          <w:sz w:val="24"/>
          <w:szCs w:val="24"/>
        </w:rPr>
        <w:t xml:space="preserve"> общей толщиной 270 мм по </w:t>
      </w:r>
      <w:proofErr w:type="spellStart"/>
      <w:r w:rsidR="00DF08DD" w:rsidRPr="00C239EC">
        <w:rPr>
          <w:rFonts w:ascii="Times New Roman" w:hAnsi="Times New Roman" w:cs="Times New Roman"/>
          <w:sz w:val="24"/>
          <w:szCs w:val="24"/>
        </w:rPr>
        <w:t>уклонообразующему</w:t>
      </w:r>
      <w:proofErr w:type="spellEnd"/>
      <w:r w:rsidR="00DF08DD" w:rsidRPr="00C239EC">
        <w:rPr>
          <w:rFonts w:ascii="Times New Roman" w:hAnsi="Times New Roman" w:cs="Times New Roman"/>
          <w:sz w:val="24"/>
          <w:szCs w:val="24"/>
        </w:rPr>
        <w:t xml:space="preserve"> слою из </w:t>
      </w:r>
      <w:proofErr w:type="spellStart"/>
      <w:r w:rsidR="00DF08DD" w:rsidRPr="00C239EC">
        <w:rPr>
          <w:rFonts w:ascii="Times New Roman" w:hAnsi="Times New Roman" w:cs="Times New Roman"/>
          <w:sz w:val="24"/>
          <w:szCs w:val="24"/>
        </w:rPr>
        <w:t>керамзитного</w:t>
      </w:r>
      <w:proofErr w:type="spellEnd"/>
      <w:r w:rsidR="00DF08DD" w:rsidRPr="00C239EC">
        <w:rPr>
          <w:rFonts w:ascii="Times New Roman" w:hAnsi="Times New Roman" w:cs="Times New Roman"/>
          <w:sz w:val="24"/>
          <w:szCs w:val="24"/>
        </w:rPr>
        <w:t xml:space="preserve"> гравия</w:t>
      </w:r>
      <w:r w:rsidR="0060412C" w:rsidRPr="00C239EC">
        <w:rPr>
          <w:rFonts w:ascii="Times New Roman" w:hAnsi="Times New Roman" w:cs="Times New Roman"/>
          <w:sz w:val="24"/>
          <w:szCs w:val="24"/>
        </w:rPr>
        <w:t>.</w:t>
      </w:r>
    </w:p>
    <w:p w:rsidR="0060412C" w:rsidRPr="00C239EC" w:rsidRDefault="0060412C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Наружные стены: цоколь</w:t>
      </w:r>
      <w:r w:rsidR="006D71F4">
        <w:rPr>
          <w:rFonts w:ascii="Times New Roman" w:hAnsi="Times New Roman" w:cs="Times New Roman"/>
          <w:sz w:val="24"/>
          <w:szCs w:val="24"/>
        </w:rPr>
        <w:t xml:space="preserve"> </w:t>
      </w:r>
      <w:r w:rsidRPr="00C239EC">
        <w:rPr>
          <w:rFonts w:ascii="Times New Roman" w:hAnsi="Times New Roman" w:cs="Times New Roman"/>
          <w:sz w:val="24"/>
          <w:szCs w:val="24"/>
        </w:rPr>
        <w:t xml:space="preserve">-монолитный железобетон.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Техновент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оптима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150мм, облицовка бетонными плитами.</w:t>
      </w:r>
    </w:p>
    <w:p w:rsidR="0060412C" w:rsidRPr="00C239EC" w:rsidRDefault="0060412C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На уровне первого и второго этажа газобетонные блоки мм, утеплитель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Техновент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оптима-120 мм, кирпич лицевой пустотелый керамическ</w:t>
      </w:r>
      <w:r w:rsidR="00545021" w:rsidRPr="00C239EC">
        <w:rPr>
          <w:rFonts w:ascii="Times New Roman" w:hAnsi="Times New Roman" w:cs="Times New Roman"/>
          <w:sz w:val="24"/>
          <w:szCs w:val="24"/>
        </w:rPr>
        <w:t>ий-120 мм, железобетон-180 мм, у</w:t>
      </w:r>
      <w:r w:rsidRPr="00C239EC">
        <w:rPr>
          <w:rFonts w:ascii="Times New Roman" w:hAnsi="Times New Roman" w:cs="Times New Roman"/>
          <w:sz w:val="24"/>
          <w:szCs w:val="24"/>
        </w:rPr>
        <w:t>теплитель техновент-150 мм, кирпич лицевой пустотелый керамический-120 мм</w:t>
      </w:r>
    </w:p>
    <w:p w:rsidR="00545021" w:rsidRDefault="0060412C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 xml:space="preserve">Со второго этажа-железобетон-180 мм, утеплитель Технофас-150 мм, декоративная штукатурка с покраской, газобетон </w:t>
      </w:r>
      <w:r w:rsidRPr="00C239E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239EC">
        <w:rPr>
          <w:rFonts w:ascii="Times New Roman" w:hAnsi="Times New Roman" w:cs="Times New Roman"/>
          <w:sz w:val="24"/>
          <w:szCs w:val="24"/>
        </w:rPr>
        <w:t xml:space="preserve">500-200 мм, утеплитель Технофас-120 мм, декоративная штукатурка с покраской. Внутренние стены-монолитный железобетон. Перегородки: между санузлом и жилой комнатой-гипсовые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гидрофобизированные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пазогребневые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плиты 80 мм, воздушный зазор-50 мм, монолитная стена.</w:t>
      </w:r>
    </w:p>
    <w:p w:rsidR="00AE1250" w:rsidRPr="00C239EC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всем зданием жилого дома размещаются помещения технического подполья с организацией помещений инженерно-технического назначения: ИТП, насосная водопроводная и пожаротушения, помещения вводов кабеля, водомерный узел.</w:t>
      </w:r>
    </w:p>
    <w:p w:rsidR="00545021" w:rsidRPr="00C239EC" w:rsidRDefault="00545021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Окна</w:t>
      </w:r>
      <w:r w:rsidR="006D71F4">
        <w:rPr>
          <w:rFonts w:ascii="Times New Roman" w:hAnsi="Times New Roman" w:cs="Times New Roman"/>
          <w:sz w:val="24"/>
          <w:szCs w:val="24"/>
        </w:rPr>
        <w:t xml:space="preserve"> </w:t>
      </w:r>
      <w:r w:rsidRPr="00C239EC">
        <w:rPr>
          <w:rFonts w:ascii="Times New Roman" w:hAnsi="Times New Roman" w:cs="Times New Roman"/>
          <w:sz w:val="24"/>
          <w:szCs w:val="24"/>
        </w:rPr>
        <w:t xml:space="preserve">-двухкамерные стеклопакеты в металлопластиковых профилях с клапанами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микропроветривания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>. Остекление балконов и лоджий</w:t>
      </w:r>
      <w:r w:rsidR="000C57E0">
        <w:rPr>
          <w:rFonts w:ascii="Times New Roman" w:hAnsi="Times New Roman" w:cs="Times New Roman"/>
          <w:sz w:val="24"/>
          <w:szCs w:val="24"/>
        </w:rPr>
        <w:t xml:space="preserve">: </w:t>
      </w:r>
      <w:r w:rsidRPr="00C239EC">
        <w:rPr>
          <w:rFonts w:ascii="Times New Roman" w:hAnsi="Times New Roman" w:cs="Times New Roman"/>
          <w:sz w:val="24"/>
          <w:szCs w:val="24"/>
        </w:rPr>
        <w:t>витражные алюминиевые конструкции с одинарным остеклением.</w:t>
      </w:r>
    </w:p>
    <w:p w:rsidR="00545021" w:rsidRPr="00C239EC" w:rsidRDefault="00545021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Двери</w:t>
      </w:r>
      <w:r w:rsidR="000C57E0">
        <w:rPr>
          <w:rFonts w:ascii="Times New Roman" w:hAnsi="Times New Roman" w:cs="Times New Roman"/>
          <w:sz w:val="24"/>
          <w:szCs w:val="24"/>
        </w:rPr>
        <w:t xml:space="preserve">: </w:t>
      </w:r>
      <w:r w:rsidRPr="00C239EC">
        <w:rPr>
          <w:rFonts w:ascii="Times New Roman" w:hAnsi="Times New Roman" w:cs="Times New Roman"/>
          <w:sz w:val="24"/>
          <w:szCs w:val="24"/>
        </w:rPr>
        <w:t>наружные входные-металлические, внутренние-металлические противопожарные, деревянные, металлические. Помещения квартир выполняются без чистовой отделки. Помещения ОДДВ: стены-керамическая глазурованная плитка на высоту 1,8 м, окраска высококачественной водоэмульсионной краской. Потолок-окраска высококачественной водоэмульсионной краской. Полы-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керамогранитная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плитка, линолеум, паркет щитовой. Места общего пользования: стены -окраска влагостойкими высококачественными красками по шпатлевке, потолок-окраска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акрилатными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 xml:space="preserve"> красками, </w:t>
      </w:r>
      <w:proofErr w:type="spellStart"/>
      <w:proofErr w:type="gramStart"/>
      <w:r w:rsidRPr="00C239EC">
        <w:rPr>
          <w:rFonts w:ascii="Times New Roman" w:hAnsi="Times New Roman" w:cs="Times New Roman"/>
          <w:sz w:val="24"/>
          <w:szCs w:val="24"/>
        </w:rPr>
        <w:lastRenderedPageBreak/>
        <w:t>пол-плиты</w:t>
      </w:r>
      <w:proofErr w:type="spellEnd"/>
      <w:proofErr w:type="gramEnd"/>
      <w:r w:rsidRPr="00C239EC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C239EC">
        <w:rPr>
          <w:rFonts w:ascii="Times New Roman" w:hAnsi="Times New Roman" w:cs="Times New Roman"/>
          <w:sz w:val="24"/>
          <w:szCs w:val="24"/>
        </w:rPr>
        <w:t>керамогранита</w:t>
      </w:r>
      <w:proofErr w:type="spellEnd"/>
      <w:r w:rsidRPr="00C239EC">
        <w:rPr>
          <w:rFonts w:ascii="Times New Roman" w:hAnsi="Times New Roman" w:cs="Times New Roman"/>
          <w:sz w:val="24"/>
          <w:szCs w:val="24"/>
        </w:rPr>
        <w:t>.</w:t>
      </w:r>
      <w:r w:rsidR="006F5E88" w:rsidRPr="00C239EC">
        <w:rPr>
          <w:rFonts w:ascii="Times New Roman" w:hAnsi="Times New Roman" w:cs="Times New Roman"/>
          <w:sz w:val="24"/>
          <w:szCs w:val="24"/>
        </w:rPr>
        <w:t xml:space="preserve"> Техническое помещение: стены-покраской водоэмульсионными красками, потолок-известковая побелка, пол- «плавающие полы», </w:t>
      </w:r>
      <w:proofErr w:type="spellStart"/>
      <w:r w:rsidR="006F5E88" w:rsidRPr="00C239EC">
        <w:rPr>
          <w:rFonts w:ascii="Times New Roman" w:hAnsi="Times New Roman" w:cs="Times New Roman"/>
          <w:sz w:val="24"/>
          <w:szCs w:val="24"/>
        </w:rPr>
        <w:t>керамогранитные</w:t>
      </w:r>
      <w:proofErr w:type="spellEnd"/>
      <w:r w:rsidR="006F5E88" w:rsidRPr="00C239EC">
        <w:rPr>
          <w:rFonts w:ascii="Times New Roman" w:hAnsi="Times New Roman" w:cs="Times New Roman"/>
          <w:sz w:val="24"/>
          <w:szCs w:val="24"/>
        </w:rPr>
        <w:t xml:space="preserve"> плитки, цементно-песчаная стяжка в подвальных помещениях. Камера </w:t>
      </w:r>
      <w:proofErr w:type="spellStart"/>
      <w:r w:rsidR="006F5E88" w:rsidRPr="00C239EC">
        <w:rPr>
          <w:rFonts w:ascii="Times New Roman" w:hAnsi="Times New Roman" w:cs="Times New Roman"/>
          <w:sz w:val="24"/>
          <w:szCs w:val="24"/>
        </w:rPr>
        <w:t>мусороудаления</w:t>
      </w:r>
      <w:proofErr w:type="spellEnd"/>
      <w:r w:rsidR="006F5E88" w:rsidRPr="00C239EC">
        <w:rPr>
          <w:rFonts w:ascii="Times New Roman" w:hAnsi="Times New Roman" w:cs="Times New Roman"/>
          <w:sz w:val="24"/>
          <w:szCs w:val="24"/>
        </w:rPr>
        <w:t>: ст</w:t>
      </w:r>
      <w:r w:rsidR="008D3E09" w:rsidRPr="00C239EC">
        <w:rPr>
          <w:rFonts w:ascii="Times New Roman" w:hAnsi="Times New Roman" w:cs="Times New Roman"/>
          <w:sz w:val="24"/>
          <w:szCs w:val="24"/>
        </w:rPr>
        <w:t>е</w:t>
      </w:r>
      <w:r w:rsidR="006F5E88" w:rsidRPr="00C239EC">
        <w:rPr>
          <w:rFonts w:ascii="Times New Roman" w:hAnsi="Times New Roman" w:cs="Times New Roman"/>
          <w:sz w:val="24"/>
          <w:szCs w:val="24"/>
        </w:rPr>
        <w:t xml:space="preserve">ны-керамическая плитка на всю высоту, потолок-известковая побелка, </w:t>
      </w:r>
      <w:proofErr w:type="spellStart"/>
      <w:proofErr w:type="gramStart"/>
      <w:r w:rsidR="006F5E88" w:rsidRPr="00C239EC">
        <w:rPr>
          <w:rFonts w:ascii="Times New Roman" w:hAnsi="Times New Roman" w:cs="Times New Roman"/>
          <w:sz w:val="24"/>
          <w:szCs w:val="24"/>
        </w:rPr>
        <w:t>пол-плиты</w:t>
      </w:r>
      <w:proofErr w:type="spellEnd"/>
      <w:proofErr w:type="gramEnd"/>
      <w:r w:rsidR="006F5E88"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E88" w:rsidRPr="00C239EC">
        <w:rPr>
          <w:rFonts w:ascii="Times New Roman" w:hAnsi="Times New Roman" w:cs="Times New Roman"/>
          <w:sz w:val="24"/>
          <w:szCs w:val="24"/>
        </w:rPr>
        <w:t>керамогранита</w:t>
      </w:r>
      <w:proofErr w:type="spellEnd"/>
      <w:r w:rsidR="006F5E88" w:rsidRPr="00C239EC">
        <w:rPr>
          <w:rFonts w:ascii="Times New Roman" w:hAnsi="Times New Roman" w:cs="Times New Roman"/>
          <w:sz w:val="24"/>
          <w:szCs w:val="24"/>
        </w:rPr>
        <w:t>.</w:t>
      </w:r>
    </w:p>
    <w:p w:rsidR="00FA71CE" w:rsidRPr="00C239EC" w:rsidRDefault="006F5E88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Фундамент здания плитного типа. Толщина плиты 600 мм.</w:t>
      </w:r>
      <w:r w:rsidR="008323D6" w:rsidRPr="00C239EC">
        <w:rPr>
          <w:rFonts w:ascii="Times New Roman" w:hAnsi="Times New Roman" w:cs="Times New Roman"/>
          <w:sz w:val="24"/>
          <w:szCs w:val="24"/>
        </w:rPr>
        <w:t xml:space="preserve"> Источник водоснабжения – существующая водопроводная сеть. Источник теплоснабжения и системы ГВС централизованный - существующая котельная. Проектом предусмотрено подключение телефонной связи, радиотрансляции, телевидения, сети Интернет. Предусмотрена система бытовой и дождевой канализации. Проектом предусмотрено размещение открытых автостоянок на 33 </w:t>
      </w:r>
      <w:proofErr w:type="spellStart"/>
      <w:r w:rsidR="008323D6" w:rsidRPr="00C239EC">
        <w:rPr>
          <w:rFonts w:ascii="Times New Roman" w:hAnsi="Times New Roman" w:cs="Times New Roman"/>
          <w:sz w:val="24"/>
          <w:szCs w:val="24"/>
        </w:rPr>
        <w:t>машиноместа</w:t>
      </w:r>
      <w:proofErr w:type="spellEnd"/>
      <w:r w:rsidR="008323D6" w:rsidRPr="00C239EC">
        <w:rPr>
          <w:rFonts w:ascii="Times New Roman" w:hAnsi="Times New Roman" w:cs="Times New Roman"/>
          <w:sz w:val="24"/>
          <w:szCs w:val="24"/>
        </w:rPr>
        <w:t>.</w:t>
      </w:r>
      <w:r w:rsidR="008B3EE4" w:rsidRPr="00C239EC">
        <w:rPr>
          <w:rFonts w:ascii="Times New Roman" w:hAnsi="Times New Roman" w:cs="Times New Roman"/>
          <w:sz w:val="24"/>
          <w:szCs w:val="24"/>
        </w:rPr>
        <w:t xml:space="preserve"> В здании запроектированы квартиры-студии, 1,2 и 3-х комнатные квартиры. Общее количество квартир 263.</w:t>
      </w:r>
    </w:p>
    <w:p w:rsidR="00095D54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C7659F">
        <w:rPr>
          <w:rFonts w:ascii="Times New Roman" w:hAnsi="Times New Roman" w:cs="Times New Roman"/>
          <w:sz w:val="24"/>
          <w:szCs w:val="24"/>
        </w:rPr>
        <w:t>5</w:t>
      </w:r>
      <w:r w:rsidRPr="00C239EC">
        <w:rPr>
          <w:rFonts w:ascii="Times New Roman" w:hAnsi="Times New Roman" w:cs="Times New Roman"/>
          <w:sz w:val="24"/>
          <w:szCs w:val="24"/>
        </w:rPr>
        <w:t xml:space="preserve">. Состав строящегося многоквартирного жилого дома (квартир и иных объектов недвижимости), подлежащих передаче участникам долевого строительства после получения разрешения на ввод в эксплуатацию и описание технических характеристик указанных самостоятельных частей: Площадь застройки </w:t>
      </w:r>
      <w:r w:rsidR="00FA71CE" w:rsidRPr="00C239EC">
        <w:rPr>
          <w:rFonts w:ascii="Times New Roman" w:hAnsi="Times New Roman" w:cs="Times New Roman"/>
          <w:sz w:val="24"/>
          <w:szCs w:val="24"/>
        </w:rPr>
        <w:t>–</w:t>
      </w:r>
      <w:r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FA71CE" w:rsidRPr="00C239EC">
        <w:rPr>
          <w:rFonts w:ascii="Times New Roman" w:hAnsi="Times New Roman" w:cs="Times New Roman"/>
          <w:sz w:val="24"/>
          <w:szCs w:val="24"/>
        </w:rPr>
        <w:t>2056,00</w:t>
      </w:r>
      <w:r w:rsidRPr="00C239EC">
        <w:rPr>
          <w:rFonts w:ascii="Times New Roman" w:hAnsi="Times New Roman" w:cs="Times New Roman"/>
          <w:sz w:val="24"/>
          <w:szCs w:val="24"/>
        </w:rPr>
        <w:t xml:space="preserve"> кв.м. Кол-во эт</w:t>
      </w:r>
      <w:r w:rsidR="00BD6D31" w:rsidRPr="00C239EC">
        <w:rPr>
          <w:rFonts w:ascii="Times New Roman" w:hAnsi="Times New Roman" w:cs="Times New Roman"/>
          <w:sz w:val="24"/>
          <w:szCs w:val="24"/>
        </w:rPr>
        <w:t>ажей – 12</w:t>
      </w:r>
      <w:r w:rsidR="005E6A35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BD6D31" w:rsidRPr="00C239EC">
        <w:rPr>
          <w:rFonts w:ascii="Times New Roman" w:hAnsi="Times New Roman" w:cs="Times New Roman"/>
          <w:sz w:val="24"/>
          <w:szCs w:val="24"/>
        </w:rPr>
        <w:t xml:space="preserve">(надземных). </w:t>
      </w:r>
      <w:r w:rsidRPr="00C239EC">
        <w:rPr>
          <w:rFonts w:ascii="Times New Roman" w:hAnsi="Times New Roman" w:cs="Times New Roman"/>
          <w:sz w:val="24"/>
          <w:szCs w:val="24"/>
        </w:rPr>
        <w:t xml:space="preserve">Общая площадь здания – </w:t>
      </w:r>
      <w:proofErr w:type="gramStart"/>
      <w:r w:rsidR="00791D3F" w:rsidRPr="00C239EC">
        <w:rPr>
          <w:rFonts w:ascii="Times New Roman" w:hAnsi="Times New Roman" w:cs="Times New Roman"/>
          <w:sz w:val="24"/>
          <w:szCs w:val="24"/>
        </w:rPr>
        <w:t xml:space="preserve">17604 </w:t>
      </w:r>
      <w:r w:rsidRPr="00C239EC">
        <w:rPr>
          <w:rFonts w:ascii="Times New Roman" w:hAnsi="Times New Roman" w:cs="Times New Roman"/>
          <w:sz w:val="24"/>
          <w:szCs w:val="24"/>
        </w:rPr>
        <w:t xml:space="preserve"> кв.м.</w:t>
      </w:r>
      <w:proofErr w:type="gramEnd"/>
      <w:r w:rsidRPr="00C239EC">
        <w:rPr>
          <w:rFonts w:ascii="Times New Roman" w:hAnsi="Times New Roman" w:cs="Times New Roman"/>
          <w:sz w:val="24"/>
          <w:szCs w:val="24"/>
        </w:rPr>
        <w:t xml:space="preserve"> Общая площадь квартир – </w:t>
      </w:r>
      <w:r w:rsidR="00791D3F" w:rsidRPr="00C239EC">
        <w:rPr>
          <w:rFonts w:ascii="Times New Roman" w:hAnsi="Times New Roman" w:cs="Times New Roman"/>
          <w:sz w:val="24"/>
          <w:szCs w:val="24"/>
        </w:rPr>
        <w:t>11793,2</w:t>
      </w:r>
      <w:r w:rsidRPr="00C239EC">
        <w:rPr>
          <w:rFonts w:ascii="Times New Roman" w:hAnsi="Times New Roman" w:cs="Times New Roman"/>
          <w:sz w:val="24"/>
          <w:szCs w:val="24"/>
        </w:rPr>
        <w:t xml:space="preserve"> кв.м. Общее количество жилых помещений – </w:t>
      </w:r>
      <w:r w:rsidR="00791D3F" w:rsidRPr="00C239EC">
        <w:rPr>
          <w:rFonts w:ascii="Times New Roman" w:hAnsi="Times New Roman" w:cs="Times New Roman"/>
          <w:sz w:val="24"/>
          <w:szCs w:val="24"/>
        </w:rPr>
        <w:t>263</w:t>
      </w:r>
      <w:r w:rsidRPr="00C239EC">
        <w:rPr>
          <w:rFonts w:ascii="Times New Roman" w:hAnsi="Times New Roman" w:cs="Times New Roman"/>
          <w:sz w:val="24"/>
          <w:szCs w:val="24"/>
        </w:rPr>
        <w:t xml:space="preserve"> шт. </w:t>
      </w:r>
      <w:r w:rsidR="00FE7DAD" w:rsidRPr="00C239EC">
        <w:rPr>
          <w:rFonts w:ascii="Times New Roman" w:hAnsi="Times New Roman" w:cs="Times New Roman"/>
          <w:sz w:val="24"/>
          <w:szCs w:val="24"/>
        </w:rPr>
        <w:t xml:space="preserve">квартиры-студии – 45 шт. (площадью от 27,05 кв.м до 27,77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 xml:space="preserve">); 1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ком.кв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 xml:space="preserve">. – 143 шт. (площадью от 35,12 кв.м до 45,13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 xml:space="preserve">); 2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ком.кв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>. – 64 шт., (площадью от 54,54 кв.м до 60,86 кв.м); 3 ком. кв-11 шт. (площадью 76,94)</w:t>
      </w:r>
    </w:p>
    <w:p w:rsidR="004A24B1" w:rsidRDefault="004A24B1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74FD">
        <w:rPr>
          <w:rFonts w:ascii="Times New Roman" w:hAnsi="Times New Roman" w:cs="Times New Roman"/>
          <w:sz w:val="24"/>
          <w:szCs w:val="24"/>
        </w:rPr>
        <w:t>2.6. Нежилые помещения не входящие в состав общего имущества в многоквартирном доме:</w:t>
      </w:r>
      <w:r w:rsidR="000A693B">
        <w:rPr>
          <w:rFonts w:ascii="Times New Roman" w:hAnsi="Times New Roman" w:cs="Times New Roman"/>
          <w:sz w:val="24"/>
          <w:szCs w:val="24"/>
        </w:rPr>
        <w:t xml:space="preserve"> встроено пристроенные помещения </w:t>
      </w:r>
      <w:r w:rsidR="00AE1250" w:rsidRPr="005874FD">
        <w:rPr>
          <w:rFonts w:ascii="Times New Roman" w:hAnsi="Times New Roman" w:cs="Times New Roman"/>
          <w:sz w:val="24"/>
          <w:szCs w:val="24"/>
        </w:rPr>
        <w:t xml:space="preserve"> </w:t>
      </w:r>
      <w:r w:rsidR="000A693B">
        <w:rPr>
          <w:rFonts w:ascii="Times New Roman" w:hAnsi="Times New Roman" w:cs="Times New Roman"/>
          <w:sz w:val="24"/>
          <w:szCs w:val="24"/>
        </w:rPr>
        <w:t>о</w:t>
      </w:r>
      <w:r w:rsidR="005874FD" w:rsidRPr="005874FD">
        <w:rPr>
          <w:rFonts w:ascii="Times New Roman" w:hAnsi="Times New Roman" w:cs="Times New Roman"/>
          <w:sz w:val="24"/>
          <w:szCs w:val="24"/>
        </w:rPr>
        <w:t>бъект</w:t>
      </w:r>
      <w:r w:rsidR="000A693B">
        <w:rPr>
          <w:rFonts w:ascii="Times New Roman" w:hAnsi="Times New Roman" w:cs="Times New Roman"/>
          <w:sz w:val="24"/>
          <w:szCs w:val="24"/>
        </w:rPr>
        <w:t>а</w:t>
      </w:r>
      <w:r w:rsidR="005874FD" w:rsidRPr="005874FD">
        <w:rPr>
          <w:rFonts w:ascii="Times New Roman" w:hAnsi="Times New Roman" w:cs="Times New Roman"/>
          <w:sz w:val="24"/>
          <w:szCs w:val="24"/>
        </w:rPr>
        <w:t xml:space="preserve"> </w:t>
      </w:r>
      <w:r w:rsidR="000A693B">
        <w:rPr>
          <w:rFonts w:ascii="Times New Roman" w:hAnsi="Times New Roman" w:cs="Times New Roman"/>
          <w:sz w:val="24"/>
          <w:szCs w:val="24"/>
        </w:rPr>
        <w:t xml:space="preserve">детского дошкольного воспитания </w:t>
      </w:r>
      <w:r w:rsidR="00951F9B">
        <w:rPr>
          <w:rFonts w:ascii="Times New Roman" w:hAnsi="Times New Roman" w:cs="Times New Roman"/>
          <w:sz w:val="24"/>
          <w:szCs w:val="24"/>
        </w:rPr>
        <w:t>ОДДВ полезной площадью 1474,92 кв.м.</w:t>
      </w:r>
    </w:p>
    <w:p w:rsidR="00732E28" w:rsidRPr="00C239EC" w:rsidRDefault="005874FD" w:rsidP="005874F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F528F" w:rsidRPr="00C239EC">
        <w:rPr>
          <w:rFonts w:ascii="Times New Roman" w:hAnsi="Times New Roman" w:cs="Times New Roman"/>
          <w:sz w:val="24"/>
          <w:szCs w:val="24"/>
        </w:rPr>
        <w:t>2.</w:t>
      </w:r>
      <w:r w:rsidR="004A24B1">
        <w:rPr>
          <w:rFonts w:ascii="Times New Roman" w:hAnsi="Times New Roman" w:cs="Times New Roman"/>
          <w:sz w:val="24"/>
          <w:szCs w:val="24"/>
        </w:rPr>
        <w:t>7</w:t>
      </w:r>
      <w:r w:rsidR="00DF528F" w:rsidRPr="00C239EC">
        <w:rPr>
          <w:rFonts w:ascii="Times New Roman" w:hAnsi="Times New Roman" w:cs="Times New Roman"/>
          <w:sz w:val="24"/>
          <w:szCs w:val="24"/>
        </w:rPr>
        <w:t>.Состав общего имущества в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  межквартирные лестничные площадки, лестницы, коридоры, подвалы, в которых имеются инженерные коммуникации (технические подвалы), крыши, ограждающие конструкции данного дома, механическое, электрическое, санитарно-техническое и иное оборудование, находящееся в доме за пределами или внутри помещений и обслуживающее более одного помещения. Общее колич</w:t>
      </w:r>
      <w:r w:rsidR="00FE7DAD" w:rsidRPr="00C239EC">
        <w:rPr>
          <w:rFonts w:ascii="Times New Roman" w:hAnsi="Times New Roman" w:cs="Times New Roman"/>
          <w:sz w:val="24"/>
          <w:szCs w:val="24"/>
        </w:rPr>
        <w:t xml:space="preserve">ество технических помещений – </w:t>
      </w:r>
      <w:r w:rsidR="001C7DFE" w:rsidRPr="00C239EC">
        <w:rPr>
          <w:rFonts w:ascii="Times New Roman" w:hAnsi="Times New Roman" w:cs="Times New Roman"/>
          <w:sz w:val="24"/>
          <w:szCs w:val="24"/>
        </w:rPr>
        <w:t>38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шт.: </w:t>
      </w:r>
      <w:proofErr w:type="spellStart"/>
      <w:r w:rsidR="00DF528F" w:rsidRPr="00C239EC">
        <w:rPr>
          <w:rFonts w:ascii="Times New Roman" w:hAnsi="Times New Roman" w:cs="Times New Roman"/>
          <w:sz w:val="24"/>
          <w:szCs w:val="24"/>
        </w:rPr>
        <w:t>Элект</w:t>
      </w:r>
      <w:r w:rsidR="00FE7DAD" w:rsidRPr="00C239EC">
        <w:rPr>
          <w:rFonts w:ascii="Times New Roman" w:hAnsi="Times New Roman" w:cs="Times New Roman"/>
          <w:sz w:val="24"/>
          <w:szCs w:val="24"/>
        </w:rPr>
        <w:t>рощитовая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 xml:space="preserve"> – 1 шт., Помещение консьержа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–</w:t>
      </w:r>
      <w:r w:rsidR="00FE7DAD" w:rsidRPr="00C239EC">
        <w:rPr>
          <w:rFonts w:ascii="Times New Roman" w:hAnsi="Times New Roman" w:cs="Times New Roman"/>
          <w:sz w:val="24"/>
          <w:szCs w:val="24"/>
        </w:rPr>
        <w:t xml:space="preserve"> 1 шт., Диспетчерская-1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FE7DAD" w:rsidRPr="00C239EC">
        <w:rPr>
          <w:rFonts w:ascii="Times New Roman" w:hAnsi="Times New Roman" w:cs="Times New Roman"/>
          <w:sz w:val="24"/>
          <w:szCs w:val="24"/>
        </w:rPr>
        <w:t xml:space="preserve">, 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</w:t>
      </w:r>
      <w:r w:rsidR="00FE7DAD" w:rsidRPr="00C239EC">
        <w:rPr>
          <w:rFonts w:ascii="Times New Roman" w:hAnsi="Times New Roman" w:cs="Times New Roman"/>
          <w:sz w:val="24"/>
          <w:szCs w:val="24"/>
        </w:rPr>
        <w:t xml:space="preserve">Помещение уборочного инвентаря – 1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DF528F" w:rsidRPr="00C239EC">
        <w:rPr>
          <w:rFonts w:ascii="Times New Roman" w:hAnsi="Times New Roman" w:cs="Times New Roman"/>
          <w:sz w:val="24"/>
          <w:szCs w:val="24"/>
        </w:rPr>
        <w:t xml:space="preserve">, </w:t>
      </w:r>
      <w:r w:rsidR="00732E28"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Мусоросборная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 камера – 3</w:t>
      </w:r>
      <w:r w:rsidR="00FE7DAD" w:rsidRPr="00C23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DAD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DF528F" w:rsidRPr="00C239EC">
        <w:rPr>
          <w:rFonts w:ascii="Times New Roman" w:hAnsi="Times New Roman" w:cs="Times New Roman"/>
          <w:sz w:val="24"/>
          <w:szCs w:val="24"/>
        </w:rPr>
        <w:t xml:space="preserve">, </w:t>
      </w:r>
      <w:r w:rsidR="00FB1289" w:rsidRPr="00C239EC">
        <w:rPr>
          <w:rFonts w:ascii="Times New Roman" w:hAnsi="Times New Roman" w:cs="Times New Roman"/>
          <w:sz w:val="24"/>
          <w:szCs w:val="24"/>
        </w:rPr>
        <w:t xml:space="preserve">В помещениях ОДДВ </w:t>
      </w:r>
      <w:r w:rsidR="00732E28" w:rsidRPr="00C239EC">
        <w:rPr>
          <w:rFonts w:ascii="Times New Roman" w:hAnsi="Times New Roman" w:cs="Times New Roman"/>
          <w:sz w:val="24"/>
          <w:szCs w:val="24"/>
        </w:rPr>
        <w:t xml:space="preserve">– венткамера-1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электрощитовая-1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хозяйственная кладовая-1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кладовая уборочного инвентаря-1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охраны-1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хранения уборочного инвентаря-2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персонала-1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разгрузочная-1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временного хранения отходов-1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моечная обменной тары-1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с холодильным оборудованием- 1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кладовая овощей-1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цех первичной и вторичной обработки овощей-1шт, помещение приема пищи-1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раздаточная-1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помещение для приготовления дезинфицирующих растворов-1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медицинский кабинет-1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процедурный кабинет-1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кладовая чистого белья-1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стиральная-1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гладильная-1 шт.  Раздевальная-2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групповые-2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спальня-2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 xml:space="preserve">, буфетная-2 </w:t>
      </w:r>
      <w:proofErr w:type="spellStart"/>
      <w:r w:rsidR="00732E28" w:rsidRPr="00C239EC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732E28" w:rsidRPr="00C239EC">
        <w:rPr>
          <w:rFonts w:ascii="Times New Roman" w:hAnsi="Times New Roman" w:cs="Times New Roman"/>
          <w:sz w:val="24"/>
          <w:szCs w:val="24"/>
        </w:rPr>
        <w:t>, туалетная-2 шт.</w:t>
      </w:r>
    </w:p>
    <w:p w:rsidR="00095D54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2.</w:t>
      </w:r>
      <w:r w:rsidR="004A24B1">
        <w:rPr>
          <w:rFonts w:ascii="Times New Roman" w:hAnsi="Times New Roman" w:cs="Times New Roman"/>
          <w:sz w:val="24"/>
          <w:szCs w:val="24"/>
        </w:rPr>
        <w:t>8</w:t>
      </w:r>
      <w:r w:rsidRPr="00C239EC">
        <w:rPr>
          <w:rFonts w:ascii="Times New Roman" w:hAnsi="Times New Roman" w:cs="Times New Roman"/>
          <w:sz w:val="24"/>
          <w:szCs w:val="24"/>
        </w:rPr>
        <w:t>. Предполагаемый срок получения разрешения на ввод в экспл</w:t>
      </w:r>
      <w:r w:rsidR="005E6A35" w:rsidRPr="00C239EC">
        <w:rPr>
          <w:rFonts w:ascii="Times New Roman" w:hAnsi="Times New Roman" w:cs="Times New Roman"/>
          <w:sz w:val="24"/>
          <w:szCs w:val="24"/>
        </w:rPr>
        <w:t xml:space="preserve">уатацию объекта недвижимости: 1 </w:t>
      </w:r>
      <w:r w:rsidRPr="00C239EC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5E6A35" w:rsidRPr="00C239EC">
        <w:rPr>
          <w:rFonts w:ascii="Times New Roman" w:hAnsi="Times New Roman" w:cs="Times New Roman"/>
          <w:sz w:val="24"/>
          <w:szCs w:val="24"/>
        </w:rPr>
        <w:t>2019</w:t>
      </w:r>
      <w:r w:rsidRPr="00C239EC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4A24B1" w:rsidRPr="00C239EC" w:rsidRDefault="004A24B1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74FD">
        <w:rPr>
          <w:rFonts w:ascii="Times New Roman" w:hAnsi="Times New Roman" w:cs="Times New Roman"/>
          <w:sz w:val="24"/>
          <w:szCs w:val="24"/>
        </w:rPr>
        <w:t>3.Наименование органа, уполномоченного в соответствии с законодательством о градостроительной деятельности на выдачу разрешения на ввод объекта долевого строительства в эксплуатацию:</w:t>
      </w:r>
      <w:r w:rsidR="00AE1250">
        <w:rPr>
          <w:rFonts w:ascii="Times New Roman" w:hAnsi="Times New Roman" w:cs="Times New Roman"/>
          <w:sz w:val="24"/>
          <w:szCs w:val="24"/>
        </w:rPr>
        <w:t xml:space="preserve"> </w:t>
      </w:r>
      <w:r w:rsidR="005874FD">
        <w:rPr>
          <w:rFonts w:ascii="Times New Roman" w:hAnsi="Times New Roman" w:cs="Times New Roman"/>
          <w:sz w:val="24"/>
          <w:szCs w:val="24"/>
        </w:rPr>
        <w:t>Комитет</w:t>
      </w:r>
      <w:r w:rsidR="00AE1250" w:rsidRPr="00C239EC">
        <w:rPr>
          <w:rFonts w:ascii="Times New Roman" w:hAnsi="Times New Roman" w:cs="Times New Roman"/>
          <w:sz w:val="24"/>
          <w:szCs w:val="24"/>
        </w:rPr>
        <w:t xml:space="preserve"> государственного строительного надзора и государственной экспертизы Ленинградской области</w:t>
      </w:r>
      <w:r w:rsidR="00AE1250">
        <w:rPr>
          <w:rFonts w:ascii="Times New Roman" w:hAnsi="Times New Roman" w:cs="Times New Roman"/>
          <w:sz w:val="24"/>
          <w:szCs w:val="24"/>
        </w:rPr>
        <w:t>.</w:t>
      </w:r>
    </w:p>
    <w:p w:rsidR="004A24B1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. Органы государственной власти, органы местного самоуправления и организации, представители которых принимают участие в приемке объекта недвижимости: Служба </w:t>
      </w:r>
      <w:r w:rsidR="00DF528F" w:rsidRPr="00C239EC">
        <w:rPr>
          <w:rFonts w:ascii="Times New Roman" w:hAnsi="Times New Roman" w:cs="Times New Roman"/>
          <w:sz w:val="24"/>
          <w:szCs w:val="24"/>
        </w:rPr>
        <w:lastRenderedPageBreak/>
        <w:t xml:space="preserve">строительного надзора и экспертизы, застройщик, Администрация, генподрядчик, субподрядчики. </w:t>
      </w:r>
    </w:p>
    <w:p w:rsidR="00095D54" w:rsidRPr="00C239EC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. Возможные финансовые и прочие риски при осуществлении проекта строительства: Финансовые и прочие риски носят маловероятный характер, т.к. земельный участок </w:t>
      </w:r>
      <w:r w:rsidR="00FB1289" w:rsidRPr="00C239EC">
        <w:rPr>
          <w:rFonts w:ascii="Times New Roman" w:hAnsi="Times New Roman" w:cs="Times New Roman"/>
          <w:sz w:val="24"/>
          <w:szCs w:val="24"/>
        </w:rPr>
        <w:t>находится в аренде у Застройщика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, вопросы с инженерными ведомствами по подключению объекта к инженерным сетям решены. </w:t>
      </w:r>
    </w:p>
    <w:p w:rsidR="004A24B1" w:rsidRPr="005874FD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F528F" w:rsidRPr="00C239EC">
        <w:rPr>
          <w:rFonts w:ascii="Times New Roman" w:hAnsi="Times New Roman" w:cs="Times New Roman"/>
          <w:sz w:val="24"/>
          <w:szCs w:val="24"/>
        </w:rPr>
        <w:t>. Планируемая стоимость строительства (создания) объекта недвижимости</w:t>
      </w:r>
      <w:r w:rsidR="00DF528F" w:rsidRPr="005874FD">
        <w:rPr>
          <w:rFonts w:ascii="Times New Roman" w:hAnsi="Times New Roman" w:cs="Times New Roman"/>
          <w:sz w:val="24"/>
          <w:szCs w:val="24"/>
        </w:rPr>
        <w:t xml:space="preserve">: </w:t>
      </w:r>
      <w:r w:rsidR="00462CE1" w:rsidRPr="005874FD">
        <w:rPr>
          <w:rFonts w:ascii="Times New Roman" w:hAnsi="Times New Roman" w:cs="Times New Roman"/>
          <w:sz w:val="24"/>
          <w:szCs w:val="24"/>
        </w:rPr>
        <w:t>693000</w:t>
      </w:r>
      <w:r w:rsidR="00DF528F" w:rsidRPr="005874FD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5E6A35" w:rsidRPr="00C239EC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74FD">
        <w:rPr>
          <w:rFonts w:ascii="Times New Roman" w:hAnsi="Times New Roman" w:cs="Times New Roman"/>
          <w:sz w:val="24"/>
          <w:szCs w:val="24"/>
        </w:rPr>
        <w:t>7</w:t>
      </w:r>
      <w:r w:rsidR="00DF528F" w:rsidRPr="005874FD">
        <w:rPr>
          <w:rFonts w:ascii="Times New Roman" w:hAnsi="Times New Roman" w:cs="Times New Roman"/>
          <w:sz w:val="24"/>
          <w:szCs w:val="24"/>
        </w:rPr>
        <w:t>. Перечень организаций, осуществляющих основные строительно-монтажные и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 другие работы (подрядчиков): ООО «Архитектурная Мастерская В.В. Арсеньева»</w:t>
      </w:r>
      <w:r w:rsidR="005E6A35" w:rsidRPr="00C239EC">
        <w:rPr>
          <w:rFonts w:ascii="Times New Roman" w:hAnsi="Times New Roman" w:cs="Times New Roman"/>
          <w:sz w:val="24"/>
          <w:szCs w:val="24"/>
        </w:rPr>
        <w:t>,</w:t>
      </w:r>
      <w:r w:rsidR="00ED475B" w:rsidRPr="00C239EC">
        <w:rPr>
          <w:rFonts w:ascii="Times New Roman" w:hAnsi="Times New Roman" w:cs="Times New Roman"/>
          <w:sz w:val="24"/>
          <w:szCs w:val="24"/>
        </w:rPr>
        <w:t xml:space="preserve"> ООО «Строительное управление», ООО «Технические системы», ООО «АМ-ГРУПП», ООО «ПКБ Система-Строй», ООО «</w:t>
      </w:r>
      <w:proofErr w:type="spellStart"/>
      <w:r w:rsidR="00ED475B" w:rsidRPr="00C239EC">
        <w:rPr>
          <w:rFonts w:ascii="Times New Roman" w:hAnsi="Times New Roman" w:cs="Times New Roman"/>
          <w:sz w:val="24"/>
          <w:szCs w:val="24"/>
        </w:rPr>
        <w:t>Термовид</w:t>
      </w:r>
      <w:proofErr w:type="spellEnd"/>
      <w:r w:rsidR="00ED475B" w:rsidRPr="00C239EC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="00ED475B" w:rsidRPr="00C239EC">
        <w:rPr>
          <w:rFonts w:ascii="Times New Roman" w:hAnsi="Times New Roman" w:cs="Times New Roman"/>
          <w:sz w:val="24"/>
          <w:szCs w:val="24"/>
        </w:rPr>
        <w:t>Энергостройаудит</w:t>
      </w:r>
      <w:proofErr w:type="spellEnd"/>
      <w:r w:rsidR="00ED475B" w:rsidRPr="00C239EC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="00ED475B" w:rsidRPr="00C239EC">
        <w:rPr>
          <w:rFonts w:ascii="Times New Roman" w:hAnsi="Times New Roman" w:cs="Times New Roman"/>
          <w:sz w:val="24"/>
          <w:szCs w:val="24"/>
        </w:rPr>
        <w:t>Термовид</w:t>
      </w:r>
      <w:proofErr w:type="spellEnd"/>
      <w:r w:rsidR="00ED475B" w:rsidRPr="00C239EC"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="00ED475B" w:rsidRPr="00C239EC">
        <w:rPr>
          <w:rFonts w:ascii="Times New Roman" w:hAnsi="Times New Roman" w:cs="Times New Roman"/>
          <w:sz w:val="24"/>
          <w:szCs w:val="24"/>
        </w:rPr>
        <w:t>СпецСтройПроект</w:t>
      </w:r>
      <w:proofErr w:type="spellEnd"/>
      <w:r w:rsidR="00ED475B" w:rsidRPr="00C239EC">
        <w:rPr>
          <w:rFonts w:ascii="Times New Roman" w:hAnsi="Times New Roman" w:cs="Times New Roman"/>
          <w:sz w:val="24"/>
          <w:szCs w:val="24"/>
        </w:rPr>
        <w:t>», ООО «ГЕЛИОС», ООО «АРХИТЕКТУРА», ООО ФГП «РОССТРО».</w:t>
      </w:r>
    </w:p>
    <w:p w:rsidR="00095D54" w:rsidRPr="00C239EC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F528F" w:rsidRPr="00C239EC">
        <w:rPr>
          <w:rFonts w:ascii="Times New Roman" w:hAnsi="Times New Roman" w:cs="Times New Roman"/>
          <w:sz w:val="24"/>
          <w:szCs w:val="24"/>
        </w:rPr>
        <w:t>. Способ обеспечения исполнения обязательств застройщика по договору: Залог и страхование гражданской ответственности застройщика в порядке, предусмотренном Федеральным законом № 214 от 30.12.04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FB1289" w:rsidRPr="00C239EC" w:rsidRDefault="00AE1250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F528F" w:rsidRPr="00C239EC">
        <w:rPr>
          <w:rFonts w:ascii="Times New Roman" w:hAnsi="Times New Roman" w:cs="Times New Roman"/>
          <w:sz w:val="24"/>
          <w:szCs w:val="24"/>
        </w:rPr>
        <w:t xml:space="preserve">. Иные договоры и сделки, на основании которых привлекаются денежные средства для строительства (создания) объекта недвижимости: отсутствуют. </w:t>
      </w:r>
    </w:p>
    <w:p w:rsidR="00FB1289" w:rsidRPr="00C239EC" w:rsidRDefault="00FB1289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92AFD" w:rsidRPr="00C239EC" w:rsidRDefault="00DF528F" w:rsidP="00C239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39EC">
        <w:rPr>
          <w:rFonts w:ascii="Times New Roman" w:hAnsi="Times New Roman" w:cs="Times New Roman"/>
          <w:sz w:val="24"/>
          <w:szCs w:val="24"/>
        </w:rPr>
        <w:t>Генеральный директор Русаков Н.И</w:t>
      </w:r>
    </w:p>
    <w:sectPr w:rsidR="00A92AFD" w:rsidRPr="00C239EC" w:rsidSect="00A9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F"/>
    <w:rsid w:val="00001F9E"/>
    <w:rsid w:val="000434F4"/>
    <w:rsid w:val="00082AB1"/>
    <w:rsid w:val="00095D54"/>
    <w:rsid w:val="000A693B"/>
    <w:rsid w:val="000C57E0"/>
    <w:rsid w:val="00134BEC"/>
    <w:rsid w:val="001721AE"/>
    <w:rsid w:val="001A3FB3"/>
    <w:rsid w:val="001C7DFE"/>
    <w:rsid w:val="00296B76"/>
    <w:rsid w:val="002C2D8D"/>
    <w:rsid w:val="002D140B"/>
    <w:rsid w:val="00363F2F"/>
    <w:rsid w:val="00410409"/>
    <w:rsid w:val="00443D91"/>
    <w:rsid w:val="00462CE1"/>
    <w:rsid w:val="004A24B1"/>
    <w:rsid w:val="004B3DAC"/>
    <w:rsid w:val="004D1CF0"/>
    <w:rsid w:val="00545021"/>
    <w:rsid w:val="005874FD"/>
    <w:rsid w:val="005A7627"/>
    <w:rsid w:val="005E16D7"/>
    <w:rsid w:val="005E6A35"/>
    <w:rsid w:val="0060412C"/>
    <w:rsid w:val="006046C5"/>
    <w:rsid w:val="006169E2"/>
    <w:rsid w:val="006278D0"/>
    <w:rsid w:val="00674831"/>
    <w:rsid w:val="0068550C"/>
    <w:rsid w:val="006C41C0"/>
    <w:rsid w:val="006D71F4"/>
    <w:rsid w:val="006D7F6C"/>
    <w:rsid w:val="006F5E88"/>
    <w:rsid w:val="00732E28"/>
    <w:rsid w:val="00781565"/>
    <w:rsid w:val="00791D3F"/>
    <w:rsid w:val="00794C12"/>
    <w:rsid w:val="007F2343"/>
    <w:rsid w:val="008279DF"/>
    <w:rsid w:val="008323D6"/>
    <w:rsid w:val="00853BDB"/>
    <w:rsid w:val="008877F5"/>
    <w:rsid w:val="00894EE7"/>
    <w:rsid w:val="008B3EE4"/>
    <w:rsid w:val="008D3E09"/>
    <w:rsid w:val="00905D1A"/>
    <w:rsid w:val="009135DE"/>
    <w:rsid w:val="00924D22"/>
    <w:rsid w:val="009338C8"/>
    <w:rsid w:val="00951F9B"/>
    <w:rsid w:val="009B6468"/>
    <w:rsid w:val="00A478FB"/>
    <w:rsid w:val="00A6454D"/>
    <w:rsid w:val="00A92AFD"/>
    <w:rsid w:val="00AE1250"/>
    <w:rsid w:val="00B121C6"/>
    <w:rsid w:val="00B13B24"/>
    <w:rsid w:val="00B13F27"/>
    <w:rsid w:val="00B1777E"/>
    <w:rsid w:val="00B30303"/>
    <w:rsid w:val="00B47F48"/>
    <w:rsid w:val="00BD6D31"/>
    <w:rsid w:val="00C22ED2"/>
    <w:rsid w:val="00C239EC"/>
    <w:rsid w:val="00C501DA"/>
    <w:rsid w:val="00C7659F"/>
    <w:rsid w:val="00D74DAC"/>
    <w:rsid w:val="00DF08DD"/>
    <w:rsid w:val="00DF528F"/>
    <w:rsid w:val="00E9397A"/>
    <w:rsid w:val="00EB389D"/>
    <w:rsid w:val="00EB5A0E"/>
    <w:rsid w:val="00EC6AB5"/>
    <w:rsid w:val="00ED3B84"/>
    <w:rsid w:val="00ED475B"/>
    <w:rsid w:val="00F13785"/>
    <w:rsid w:val="00F25C41"/>
    <w:rsid w:val="00F37193"/>
    <w:rsid w:val="00F62AD2"/>
    <w:rsid w:val="00FA71CE"/>
    <w:rsid w:val="00FB1289"/>
    <w:rsid w:val="00FB2C73"/>
    <w:rsid w:val="00FE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F44A19-DB88-434F-A169-EE5EBD59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DCF80-021B-4717-9495-4D7C5D40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9657</Words>
  <Characters>5506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</dc:creator>
  <cp:lastModifiedBy>Admin</cp:lastModifiedBy>
  <cp:revision>2</cp:revision>
  <cp:lastPrinted>2016-03-01T07:03:00Z</cp:lastPrinted>
  <dcterms:created xsi:type="dcterms:W3CDTF">2016-03-14T20:59:00Z</dcterms:created>
  <dcterms:modified xsi:type="dcterms:W3CDTF">2016-03-14T20:59:00Z</dcterms:modified>
</cp:coreProperties>
</file>